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2DD7" w:rsidR="007C476C" w:rsidRDefault="00465B4D" w14:paraId="4dbb28b" w14:textId="4dbb28b">
      <w:pPr>
        <w:keepNext/>
        <w:ind w:left="720" w:firstLine="720"/>
        <w:outlineLvl w:val="0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D72DD7">
        <w:rPr>
          <w:rFonts w:ascii="Arial" w:hAnsi="Arial" w:cs="Arial"/>
          <w:noProof/>
          <w:szCs w:val="24"/>
        </w:rPr>
        <w:t xml:space="preserve"> </w:t>
      </w:r>
      <w:r w:rsidRPr="00D72DD7" w:rsidR="00222D01">
        <w:rPr>
          <w:rFonts w:ascii="Arial" w:hAnsi="Arial" w:cs="Arial"/>
          <w:noProof/>
          <w:szCs w:val="24"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72DD7" w:rsidR="007C476C" w:rsidRDefault="00222D01">
      <w:pPr>
        <w:keepNext/>
        <w:outlineLvl w:val="0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    Republika Hrvatska</w:t>
      </w:r>
    </w:p>
    <w:p w:rsidRPr="00D72DD7" w:rsidR="007C476C" w:rsidRDefault="00222D01">
      <w:pPr>
        <w:keepNext/>
        <w:outlineLvl w:val="0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Općinski sud u Osijeku                               </w:t>
      </w:r>
      <w:r w:rsidRPr="00D72DD7" w:rsidR="003B184B">
        <w:rPr>
          <w:rFonts w:ascii="Arial" w:hAnsi="Arial" w:cs="Arial"/>
          <w:szCs w:val="24"/>
        </w:rPr>
        <w:t xml:space="preserve">   </w:t>
      </w:r>
      <w:r w:rsidRPr="00D72DD7" w:rsidR="00232538">
        <w:rPr>
          <w:rFonts w:ascii="Arial" w:hAnsi="Arial" w:cs="Arial"/>
          <w:szCs w:val="24"/>
        </w:rPr>
        <w:t xml:space="preserve">   </w:t>
      </w:r>
      <w:r w:rsidRPr="00D72DD7" w:rsidR="003B184B">
        <w:rPr>
          <w:rFonts w:ascii="Arial" w:hAnsi="Arial" w:cs="Arial"/>
          <w:szCs w:val="24"/>
        </w:rPr>
        <w:t xml:space="preserve">   </w:t>
      </w:r>
      <w:r w:rsidRPr="00D72DD7" w:rsidR="00492A83">
        <w:rPr>
          <w:rFonts w:ascii="Arial" w:hAnsi="Arial" w:cs="Arial"/>
          <w:szCs w:val="24"/>
        </w:rPr>
        <w:t xml:space="preserve"> </w:t>
      </w:r>
      <w:r w:rsidRPr="00D72DD7" w:rsidR="003B184B">
        <w:rPr>
          <w:rFonts w:ascii="Arial" w:hAnsi="Arial" w:cs="Arial"/>
          <w:szCs w:val="24"/>
        </w:rPr>
        <w:t xml:space="preserve">       </w:t>
      </w:r>
      <w:r w:rsidR="00AB0C4E">
        <w:rPr>
          <w:rFonts w:ascii="Arial" w:hAnsi="Arial" w:cs="Arial"/>
          <w:szCs w:val="24"/>
        </w:rPr>
        <w:t xml:space="preserve">     </w:t>
      </w:r>
      <w:r w:rsidRPr="00D72DD7" w:rsidR="003B184B">
        <w:rPr>
          <w:rFonts w:ascii="Arial" w:hAnsi="Arial" w:cs="Arial"/>
          <w:szCs w:val="24"/>
        </w:rPr>
        <w:t>Broj: Pp</w:t>
      </w:r>
      <w:r w:rsidRPr="00D72DD7">
        <w:rPr>
          <w:rFonts w:ascii="Arial" w:hAnsi="Arial" w:cs="Arial"/>
          <w:szCs w:val="24"/>
        </w:rPr>
        <w:t>-</w:t>
      </w:r>
      <w:r w:rsidR="00701096">
        <w:rPr>
          <w:rFonts w:ascii="Arial" w:hAnsi="Arial" w:cs="Arial"/>
          <w:szCs w:val="24"/>
        </w:rPr>
        <w:t>400</w:t>
      </w:r>
      <w:r w:rsidRPr="00D72DD7" w:rsidR="00D423D9">
        <w:rPr>
          <w:rFonts w:ascii="Arial" w:hAnsi="Arial" w:cs="Arial"/>
          <w:szCs w:val="24"/>
        </w:rPr>
        <w:t>/202</w:t>
      </w:r>
      <w:r w:rsidR="00155DB5">
        <w:rPr>
          <w:rFonts w:ascii="Arial" w:hAnsi="Arial" w:cs="Arial"/>
          <w:szCs w:val="24"/>
        </w:rPr>
        <w:t>5</w:t>
      </w:r>
      <w:r w:rsidRPr="00D72DD7" w:rsidR="00D423D9">
        <w:rPr>
          <w:rFonts w:ascii="Arial" w:hAnsi="Arial" w:cs="Arial"/>
          <w:szCs w:val="24"/>
        </w:rPr>
        <w:t>-</w:t>
      </w:r>
      <w:r w:rsidR="00701096">
        <w:rPr>
          <w:rFonts w:ascii="Arial" w:hAnsi="Arial" w:cs="Arial"/>
          <w:szCs w:val="24"/>
        </w:rPr>
        <w:t>12</w:t>
      </w:r>
    </w:p>
    <w:p w:rsidRPr="00D72DD7" w:rsidR="00CF61A1" w:rsidP="00DF4728" w:rsidRDefault="00222D01">
      <w:pPr>
        <w:keepNext/>
        <w:outlineLvl w:val="0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              Osijek </w:t>
      </w:r>
    </w:p>
    <w:p w:rsidRPr="00D72DD7" w:rsidR="00FB4E96" w:rsidP="00492A83" w:rsidRDefault="00FB4E96">
      <w:pPr>
        <w:rPr>
          <w:rFonts w:ascii="Arial" w:hAnsi="Arial" w:cs="Arial"/>
          <w:szCs w:val="24"/>
        </w:rPr>
      </w:pPr>
    </w:p>
    <w:p w:rsidRPr="00D72DD7" w:rsidR="007C476C" w:rsidRDefault="00222D01">
      <w:pPr>
        <w:jc w:val="center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>U  I M E  R E P U B L I K E  H R V A T S K E</w:t>
      </w:r>
    </w:p>
    <w:p w:rsidRPr="00D72DD7" w:rsidR="007C476C" w:rsidRDefault="007C476C">
      <w:pPr>
        <w:keepNext/>
        <w:jc w:val="center"/>
        <w:outlineLvl w:val="0"/>
        <w:rPr>
          <w:rFonts w:ascii="Arial" w:hAnsi="Arial" w:cs="Arial"/>
          <w:szCs w:val="24"/>
        </w:rPr>
      </w:pPr>
    </w:p>
    <w:p w:rsidRPr="00D72DD7" w:rsidR="003B184B" w:rsidP="00232538" w:rsidRDefault="00222D01">
      <w:pPr>
        <w:keepNext/>
        <w:jc w:val="center"/>
        <w:outlineLvl w:val="0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>P R E S U D A</w:t>
      </w:r>
    </w:p>
    <w:p w:rsidRPr="00D72DD7" w:rsidR="00991DC1" w:rsidP="004C537D" w:rsidRDefault="00991DC1">
      <w:pPr>
        <w:keepNext/>
        <w:jc w:val="both"/>
        <w:outlineLvl w:val="0"/>
        <w:rPr>
          <w:rFonts w:ascii="Arial" w:hAnsi="Arial" w:cs="Arial"/>
          <w:szCs w:val="24"/>
        </w:rPr>
      </w:pPr>
    </w:p>
    <w:p w:rsidRPr="00AB0C4E" w:rsidR="00AA6342" w:rsidP="00AB0C4E" w:rsidRDefault="00222D01">
      <w:pPr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Općinski sud u Osijeku, po sucu Snježani Marijanović, uz sudjelovanje Jasminke Modrić kao zapisničara, u prekršajnom </w:t>
      </w:r>
      <w:r w:rsidRPr="00D72DD7" w:rsidR="00C544D8">
        <w:rPr>
          <w:rFonts w:ascii="Arial" w:hAnsi="Arial" w:cs="Arial"/>
          <w:szCs w:val="24"/>
        </w:rPr>
        <w:t>predmetu</w:t>
      </w:r>
      <w:r w:rsidRPr="00D72DD7">
        <w:rPr>
          <w:rFonts w:ascii="Arial" w:hAnsi="Arial" w:cs="Arial"/>
          <w:szCs w:val="24"/>
        </w:rPr>
        <w:t xml:space="preserve"> protiv </w:t>
      </w:r>
      <w:r w:rsidRPr="00D72DD7" w:rsidR="00674D92">
        <w:rPr>
          <w:rFonts w:ascii="Arial" w:hAnsi="Arial" w:cs="Arial"/>
          <w:szCs w:val="24"/>
        </w:rPr>
        <w:t>okrivljenika</w:t>
      </w:r>
      <w:r w:rsidR="00701096">
        <w:rPr>
          <w:rFonts w:ascii="Arial" w:hAnsi="Arial" w:cs="Arial"/>
          <w:szCs w:val="24"/>
        </w:rPr>
        <w:t xml:space="preserve"> T</w:t>
      </w:r>
      <w:r w:rsidR="00AB0C4E">
        <w:rPr>
          <w:rFonts w:ascii="Arial" w:hAnsi="Arial" w:cs="Arial"/>
          <w:szCs w:val="24"/>
        </w:rPr>
        <w:t>omislava Marković</w:t>
      </w:r>
      <w:r w:rsidRPr="00D72DD7" w:rsidR="00DD2F0B">
        <w:rPr>
          <w:rFonts w:ascii="Arial" w:hAnsi="Arial" w:cs="Arial"/>
          <w:szCs w:val="24"/>
        </w:rPr>
        <w:t>,</w:t>
      </w:r>
      <w:r w:rsidRPr="00D72DD7" w:rsidR="009225EF">
        <w:rPr>
          <w:rFonts w:ascii="Arial" w:hAnsi="Arial" w:cs="Arial"/>
          <w:szCs w:val="24"/>
        </w:rPr>
        <w:t xml:space="preserve"> z</w:t>
      </w:r>
      <w:r w:rsidRPr="00D72DD7" w:rsidR="00D423D9">
        <w:rPr>
          <w:rFonts w:ascii="Arial" w:hAnsi="Arial" w:cs="Arial"/>
          <w:szCs w:val="24"/>
        </w:rPr>
        <w:t>bog prekršaja iz čl. 53. st.</w:t>
      </w:r>
      <w:r w:rsidRPr="00D72DD7" w:rsidR="00E77FD5">
        <w:rPr>
          <w:rFonts w:ascii="Arial" w:hAnsi="Arial" w:cs="Arial"/>
          <w:szCs w:val="24"/>
        </w:rPr>
        <w:t xml:space="preserve"> </w:t>
      </w:r>
      <w:r w:rsidR="00155DB5">
        <w:rPr>
          <w:rFonts w:ascii="Arial" w:hAnsi="Arial" w:cs="Arial"/>
          <w:szCs w:val="24"/>
        </w:rPr>
        <w:t>3</w:t>
      </w:r>
      <w:r w:rsidRPr="00D72DD7">
        <w:rPr>
          <w:rFonts w:ascii="Arial" w:hAnsi="Arial" w:cs="Arial"/>
          <w:szCs w:val="24"/>
        </w:rPr>
        <w:t xml:space="preserve">. </w:t>
      </w:r>
      <w:r w:rsidR="00701096">
        <w:rPr>
          <w:rFonts w:ascii="Arial" w:hAnsi="Arial" w:cs="Arial"/>
          <w:szCs w:val="24"/>
        </w:rPr>
        <w:t xml:space="preserve">i čl. 196. st. 5. </w:t>
      </w:r>
      <w:r w:rsidRPr="00D72DD7">
        <w:rPr>
          <w:rFonts w:ascii="Arial" w:hAnsi="Arial" w:cs="Arial"/>
          <w:szCs w:val="24"/>
        </w:rPr>
        <w:t xml:space="preserve">Zakona o sigurnosti prometa na cestama </w:t>
      </w:r>
      <w:r w:rsidRPr="00065D80" w:rsidR="00701096">
        <w:rPr>
          <w:rFonts w:ascii="Arial" w:hAnsi="Arial" w:cs="Arial"/>
        </w:rPr>
        <w:t>(</w:t>
      </w:r>
      <w:r w:rsidRPr="00F06D36" w:rsidR="00701096">
        <w:rPr>
          <w:rFonts w:ascii="Arial" w:hAnsi="Arial" w:cs="Arial"/>
        </w:rPr>
        <w:t xml:space="preserve">Narodne novine br. 67/08, 74/11, 80/13, 92/14, 64/15, </w:t>
      </w:r>
      <w:r w:rsidRPr="00BD7A99" w:rsidR="00701096">
        <w:rPr>
          <w:rFonts w:ascii="Arial" w:hAnsi="Arial" w:cs="Arial"/>
        </w:rPr>
        <w:t>108/17, 70/19</w:t>
      </w:r>
      <w:r w:rsidR="00701096">
        <w:rPr>
          <w:rFonts w:ascii="Arial" w:hAnsi="Arial" w:cs="Arial"/>
        </w:rPr>
        <w:t>,</w:t>
      </w:r>
      <w:r w:rsidRPr="00BD7A99" w:rsidR="00701096">
        <w:rPr>
          <w:rFonts w:ascii="Arial" w:hAnsi="Arial" w:cs="Arial"/>
        </w:rPr>
        <w:t xml:space="preserve"> 42/20</w:t>
      </w:r>
      <w:r w:rsidR="00701096">
        <w:rPr>
          <w:rFonts w:ascii="Arial" w:hAnsi="Arial" w:cs="Arial"/>
        </w:rPr>
        <w:t>, 85/22, 114/22 i 133/23</w:t>
      </w:r>
      <w:r w:rsidRPr="00BD7A99" w:rsidR="00701096">
        <w:rPr>
          <w:rFonts w:ascii="Arial" w:hAnsi="Arial" w:cs="Arial"/>
        </w:rPr>
        <w:t>)</w:t>
      </w:r>
      <w:r w:rsidRPr="00065D80" w:rsidR="00701096">
        <w:rPr>
          <w:rFonts w:ascii="Arial" w:hAnsi="Arial" w:cs="Arial"/>
        </w:rPr>
        <w:t xml:space="preserve"> </w:t>
      </w:r>
      <w:r w:rsidRPr="00D72DD7" w:rsidR="00BB3D46">
        <w:rPr>
          <w:rFonts w:ascii="Arial" w:hAnsi="Arial" w:cs="Arial"/>
          <w:szCs w:val="24"/>
        </w:rPr>
        <w:t xml:space="preserve">pokrenutog </w:t>
      </w:r>
      <w:r w:rsidRPr="00D72DD7">
        <w:rPr>
          <w:rFonts w:ascii="Arial" w:hAnsi="Arial" w:cs="Arial"/>
          <w:szCs w:val="24"/>
        </w:rPr>
        <w:t xml:space="preserve">na temelju optužnog prijedloga Policijske uprave osječko-baranjske, </w:t>
      </w:r>
      <w:r w:rsidR="00155DB5">
        <w:rPr>
          <w:rFonts w:ascii="Arial" w:hAnsi="Arial" w:cs="Arial"/>
          <w:szCs w:val="24"/>
        </w:rPr>
        <w:t>Postaje prometne policije Osijek</w:t>
      </w:r>
      <w:r w:rsidRPr="00D72DD7" w:rsidR="00497756">
        <w:rPr>
          <w:rFonts w:ascii="Arial" w:hAnsi="Arial" w:cs="Arial"/>
          <w:szCs w:val="24"/>
        </w:rPr>
        <w:t>,</w:t>
      </w:r>
      <w:r w:rsidRPr="00D72DD7" w:rsidR="0069308E">
        <w:rPr>
          <w:rFonts w:ascii="Arial" w:hAnsi="Arial" w:cs="Arial"/>
          <w:szCs w:val="24"/>
        </w:rPr>
        <w:t xml:space="preserve"> </w:t>
      </w:r>
      <w:r w:rsidRPr="00D72DD7" w:rsidR="000A46E2">
        <w:rPr>
          <w:rFonts w:ascii="Arial" w:hAnsi="Arial" w:cs="Arial"/>
          <w:szCs w:val="24"/>
        </w:rPr>
        <w:t>Klasa: 211-07/2</w:t>
      </w:r>
      <w:r w:rsidR="00155DB5">
        <w:rPr>
          <w:rFonts w:ascii="Arial" w:hAnsi="Arial" w:cs="Arial"/>
          <w:szCs w:val="24"/>
        </w:rPr>
        <w:t>4</w:t>
      </w:r>
      <w:r w:rsidRPr="00D72DD7" w:rsidR="000A46E2">
        <w:rPr>
          <w:rFonts w:ascii="Arial" w:hAnsi="Arial" w:cs="Arial"/>
          <w:szCs w:val="24"/>
        </w:rPr>
        <w:t>-</w:t>
      </w:r>
      <w:r w:rsidRPr="00D72DD7" w:rsidR="00497756">
        <w:rPr>
          <w:rFonts w:ascii="Arial" w:hAnsi="Arial" w:cs="Arial"/>
          <w:szCs w:val="24"/>
        </w:rPr>
        <w:t>3</w:t>
      </w:r>
      <w:r w:rsidRPr="00D72DD7" w:rsidR="00465B4D">
        <w:rPr>
          <w:rFonts w:ascii="Arial" w:hAnsi="Arial" w:cs="Arial"/>
          <w:szCs w:val="24"/>
        </w:rPr>
        <w:t>/</w:t>
      </w:r>
      <w:r w:rsidR="00701096">
        <w:rPr>
          <w:rFonts w:ascii="Arial" w:hAnsi="Arial" w:cs="Arial"/>
          <w:szCs w:val="24"/>
        </w:rPr>
        <w:t>16249</w:t>
      </w:r>
      <w:r w:rsidRPr="00D72DD7" w:rsidR="00D423D9">
        <w:rPr>
          <w:rFonts w:ascii="Arial" w:hAnsi="Arial" w:cs="Arial"/>
          <w:szCs w:val="24"/>
        </w:rPr>
        <w:t xml:space="preserve">, </w:t>
      </w:r>
      <w:r w:rsidRPr="00D72DD7" w:rsidR="00104B76">
        <w:rPr>
          <w:rFonts w:ascii="Arial" w:hAnsi="Arial" w:cs="Arial"/>
          <w:szCs w:val="24"/>
        </w:rPr>
        <w:t xml:space="preserve">Urbroj: </w:t>
      </w:r>
      <w:r w:rsidRPr="00D72DD7" w:rsidR="000A46E2">
        <w:rPr>
          <w:rFonts w:ascii="Arial" w:hAnsi="Arial" w:cs="Arial"/>
          <w:szCs w:val="24"/>
        </w:rPr>
        <w:t>511-07-</w:t>
      </w:r>
      <w:r w:rsidR="00155DB5">
        <w:rPr>
          <w:rFonts w:ascii="Arial" w:hAnsi="Arial" w:cs="Arial"/>
          <w:szCs w:val="24"/>
        </w:rPr>
        <w:t>31</w:t>
      </w:r>
      <w:r w:rsidRPr="00D72DD7" w:rsidR="000A46E2">
        <w:rPr>
          <w:rFonts w:ascii="Arial" w:hAnsi="Arial" w:cs="Arial"/>
          <w:szCs w:val="24"/>
        </w:rPr>
        <w:t>-</w:t>
      </w:r>
      <w:r w:rsidR="00471C83">
        <w:rPr>
          <w:rFonts w:ascii="Arial" w:hAnsi="Arial" w:cs="Arial"/>
          <w:szCs w:val="24"/>
        </w:rPr>
        <w:t>2</w:t>
      </w:r>
      <w:r w:rsidR="00155DB5">
        <w:rPr>
          <w:rFonts w:ascii="Arial" w:hAnsi="Arial" w:cs="Arial"/>
          <w:szCs w:val="24"/>
        </w:rPr>
        <w:t>4</w:t>
      </w:r>
      <w:r w:rsidRPr="00D72DD7" w:rsidR="000A46E2">
        <w:rPr>
          <w:rFonts w:ascii="Arial" w:hAnsi="Arial" w:cs="Arial"/>
          <w:szCs w:val="24"/>
        </w:rPr>
        <w:t>-</w:t>
      </w:r>
      <w:r w:rsidRPr="00D72DD7" w:rsidR="00465B4D">
        <w:rPr>
          <w:rFonts w:ascii="Arial" w:hAnsi="Arial" w:cs="Arial"/>
          <w:szCs w:val="24"/>
        </w:rPr>
        <w:t xml:space="preserve">2 od </w:t>
      </w:r>
      <w:r w:rsidR="00701096">
        <w:rPr>
          <w:rFonts w:ascii="Arial" w:hAnsi="Arial" w:cs="Arial"/>
          <w:szCs w:val="24"/>
        </w:rPr>
        <w:t>6. prosinca 2024</w:t>
      </w:r>
      <w:r w:rsidRPr="00D72DD7" w:rsidR="00DD2F0B">
        <w:rPr>
          <w:rFonts w:ascii="Arial" w:hAnsi="Arial" w:cs="Arial"/>
          <w:szCs w:val="24"/>
        </w:rPr>
        <w:t>.</w:t>
      </w:r>
      <w:r w:rsidRPr="00D72DD7" w:rsidR="00104B76">
        <w:rPr>
          <w:rFonts w:ascii="Arial" w:hAnsi="Arial" w:cs="Arial"/>
          <w:szCs w:val="24"/>
        </w:rPr>
        <w:t>,</w:t>
      </w:r>
      <w:r w:rsidRPr="00D72DD7" w:rsidR="009643A7">
        <w:rPr>
          <w:rFonts w:ascii="Arial" w:hAnsi="Arial" w:cs="Arial"/>
          <w:szCs w:val="24"/>
        </w:rPr>
        <w:t xml:space="preserve"> </w:t>
      </w:r>
      <w:r w:rsidRPr="00D72DD7">
        <w:rPr>
          <w:rFonts w:ascii="Arial" w:hAnsi="Arial" w:cs="Arial"/>
          <w:szCs w:val="24"/>
        </w:rPr>
        <w:t xml:space="preserve"> </w:t>
      </w:r>
      <w:r w:rsidRPr="00D72DD7" w:rsidR="00104B76">
        <w:rPr>
          <w:rFonts w:ascii="Arial" w:hAnsi="Arial" w:cs="Arial"/>
          <w:szCs w:val="24"/>
        </w:rPr>
        <w:t xml:space="preserve">nakon </w:t>
      </w:r>
      <w:r w:rsidRPr="00D72DD7" w:rsidR="00497756">
        <w:rPr>
          <w:rFonts w:ascii="Arial" w:hAnsi="Arial" w:cs="Arial"/>
          <w:szCs w:val="24"/>
        </w:rPr>
        <w:t>završene g</w:t>
      </w:r>
      <w:r w:rsidRPr="00D72DD7" w:rsidR="00DD2F0B">
        <w:rPr>
          <w:rFonts w:ascii="Arial" w:hAnsi="Arial" w:cs="Arial"/>
          <w:szCs w:val="24"/>
        </w:rPr>
        <w:t>lavne i javne rasprave održane</w:t>
      </w:r>
      <w:r w:rsidR="00155DB5">
        <w:rPr>
          <w:rFonts w:ascii="Arial" w:hAnsi="Arial" w:cs="Arial"/>
          <w:szCs w:val="24"/>
        </w:rPr>
        <w:t xml:space="preserve"> </w:t>
      </w:r>
      <w:r w:rsidR="00701096">
        <w:rPr>
          <w:rFonts w:ascii="Arial" w:hAnsi="Arial" w:cs="Arial"/>
          <w:szCs w:val="24"/>
        </w:rPr>
        <w:t>12. siječnja 2026</w:t>
      </w:r>
      <w:r w:rsidRPr="00D72DD7" w:rsidR="00DD2F0B">
        <w:rPr>
          <w:rFonts w:ascii="Arial" w:hAnsi="Arial" w:cs="Arial"/>
          <w:szCs w:val="24"/>
        </w:rPr>
        <w:t>.</w:t>
      </w:r>
      <w:r w:rsidRPr="00D72DD7" w:rsidR="00497756">
        <w:rPr>
          <w:rFonts w:ascii="Arial" w:hAnsi="Arial" w:cs="Arial"/>
          <w:szCs w:val="24"/>
        </w:rPr>
        <w:t xml:space="preserve"> u </w:t>
      </w:r>
      <w:r w:rsidR="00701096">
        <w:rPr>
          <w:rFonts w:ascii="Arial" w:hAnsi="Arial" w:cs="Arial"/>
          <w:szCs w:val="24"/>
        </w:rPr>
        <w:t xml:space="preserve">odsutnosti </w:t>
      </w:r>
      <w:r w:rsidRPr="00D72DD7" w:rsidR="00497756">
        <w:rPr>
          <w:rFonts w:ascii="Arial" w:hAnsi="Arial" w:cs="Arial"/>
          <w:szCs w:val="24"/>
        </w:rPr>
        <w:t xml:space="preserve">okrivljenika, </w:t>
      </w:r>
      <w:r w:rsidRPr="00D72DD7" w:rsidR="00D423D9">
        <w:rPr>
          <w:rFonts w:ascii="Arial" w:hAnsi="Arial" w:cs="Arial"/>
          <w:szCs w:val="24"/>
        </w:rPr>
        <w:t>branitelja</w:t>
      </w:r>
      <w:r w:rsidR="00701096">
        <w:rPr>
          <w:rFonts w:ascii="Arial" w:hAnsi="Arial" w:cs="Arial"/>
          <w:szCs w:val="24"/>
        </w:rPr>
        <w:t xml:space="preserve"> Krešimira Pejić</w:t>
      </w:r>
      <w:r w:rsidR="00155DB5">
        <w:rPr>
          <w:rFonts w:ascii="Arial" w:hAnsi="Arial" w:cs="Arial"/>
          <w:szCs w:val="24"/>
        </w:rPr>
        <w:t xml:space="preserve"> odvjetnika iz </w:t>
      </w:r>
      <w:r w:rsidR="00701096">
        <w:rPr>
          <w:rFonts w:ascii="Arial" w:hAnsi="Arial" w:cs="Arial"/>
          <w:szCs w:val="24"/>
        </w:rPr>
        <w:t>Zagreba</w:t>
      </w:r>
      <w:r w:rsidR="00155DB5">
        <w:rPr>
          <w:rFonts w:ascii="Arial" w:hAnsi="Arial" w:cs="Arial"/>
          <w:szCs w:val="24"/>
        </w:rPr>
        <w:t xml:space="preserve">, </w:t>
      </w:r>
      <w:r w:rsidR="00701096">
        <w:rPr>
          <w:rFonts w:ascii="Arial" w:hAnsi="Arial" w:cs="Arial"/>
          <w:szCs w:val="24"/>
        </w:rPr>
        <w:t>kao i</w:t>
      </w:r>
      <w:r w:rsidR="00155DB5">
        <w:rPr>
          <w:rFonts w:ascii="Arial" w:hAnsi="Arial" w:cs="Arial"/>
          <w:szCs w:val="24"/>
        </w:rPr>
        <w:t xml:space="preserve"> punomoćnika ov</w:t>
      </w:r>
      <w:r w:rsidRPr="00D72DD7" w:rsidR="00497756">
        <w:rPr>
          <w:rFonts w:ascii="Arial" w:hAnsi="Arial" w:cs="Arial"/>
          <w:szCs w:val="24"/>
        </w:rPr>
        <w:t xml:space="preserve">laštenog tužitelja </w:t>
      </w:r>
      <w:r w:rsidR="00155DB5">
        <w:rPr>
          <w:rFonts w:ascii="Arial" w:hAnsi="Arial" w:cs="Arial"/>
          <w:szCs w:val="24"/>
        </w:rPr>
        <w:t xml:space="preserve">javno objavljene </w:t>
      </w:r>
      <w:r w:rsidR="00701096">
        <w:rPr>
          <w:rFonts w:ascii="Arial" w:hAnsi="Arial" w:cs="Arial"/>
          <w:szCs w:val="24"/>
        </w:rPr>
        <w:t>15. siječnja 2026</w:t>
      </w:r>
      <w:r w:rsidR="00155DB5">
        <w:rPr>
          <w:rFonts w:ascii="Arial" w:hAnsi="Arial" w:cs="Arial"/>
          <w:szCs w:val="24"/>
        </w:rPr>
        <w:t>.,</w:t>
      </w:r>
    </w:p>
    <w:p w:rsidRPr="00D72DD7" w:rsidR="007C476C" w:rsidP="004C537D" w:rsidRDefault="00222D01">
      <w:pPr>
        <w:pStyle w:val="Naslov2"/>
        <w:rPr>
          <w:rFonts w:ascii="Arial" w:hAnsi="Arial" w:cs="Arial"/>
          <w:szCs w:val="24"/>
        </w:rPr>
      </w:pPr>
      <w:r w:rsidRPr="00D72DD7">
        <w:rPr>
          <w:rFonts w:ascii="Arial" w:hAnsi="Arial" w:cs="Arial"/>
          <w:b w:val="false"/>
          <w:szCs w:val="24"/>
        </w:rPr>
        <w:t>p r e s u d i o  j e</w:t>
      </w:r>
    </w:p>
    <w:p w:rsidRPr="00D72DD7" w:rsidR="00991DC1" w:rsidRDefault="00991DC1">
      <w:pPr>
        <w:ind w:firstLine="720"/>
        <w:jc w:val="both"/>
        <w:rPr>
          <w:rFonts w:ascii="Arial" w:hAnsi="Arial" w:cs="Arial"/>
          <w:szCs w:val="24"/>
        </w:rPr>
      </w:pPr>
    </w:p>
    <w:p w:rsidR="00C27A57" w:rsidP="00471C83" w:rsidRDefault="003D589D">
      <w:pPr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Temeljem čl. 183. </w:t>
      </w:r>
      <w:r w:rsidR="003A6512">
        <w:rPr>
          <w:rFonts w:ascii="Arial" w:hAnsi="Arial" w:cs="Arial"/>
          <w:szCs w:val="24"/>
        </w:rPr>
        <w:t>s</w:t>
      </w:r>
      <w:r w:rsidRPr="00D72DD7" w:rsidR="00F63062">
        <w:rPr>
          <w:rFonts w:ascii="Arial" w:hAnsi="Arial" w:cs="Arial"/>
          <w:szCs w:val="24"/>
        </w:rPr>
        <w:t xml:space="preserve">t. 1. </w:t>
      </w:r>
      <w:r w:rsidRPr="00D72DD7" w:rsidR="00D66AE0">
        <w:rPr>
          <w:rFonts w:ascii="Arial" w:hAnsi="Arial" w:cs="Arial"/>
          <w:szCs w:val="24"/>
        </w:rPr>
        <w:t xml:space="preserve">i 2. </w:t>
      </w:r>
      <w:r w:rsidRPr="00D72DD7">
        <w:rPr>
          <w:rFonts w:ascii="Arial" w:hAnsi="Arial" w:cs="Arial"/>
          <w:szCs w:val="24"/>
        </w:rPr>
        <w:t>Prekršajnog zakona (Narodne novine br. 107/07,</w:t>
      </w:r>
      <w:r w:rsidRPr="00D72DD7" w:rsidR="00104B76">
        <w:rPr>
          <w:rFonts w:ascii="Arial" w:hAnsi="Arial" w:cs="Arial"/>
          <w:szCs w:val="24"/>
        </w:rPr>
        <w:t xml:space="preserve"> 39/13,  157/13, 110/15, 70/17,</w:t>
      </w:r>
      <w:r w:rsidRPr="00D72DD7">
        <w:rPr>
          <w:rFonts w:ascii="Arial" w:hAnsi="Arial" w:cs="Arial"/>
          <w:szCs w:val="24"/>
        </w:rPr>
        <w:t xml:space="preserve"> 118/18 </w:t>
      </w:r>
      <w:r w:rsidRPr="00D72DD7" w:rsidR="00104B76">
        <w:rPr>
          <w:rFonts w:ascii="Arial" w:hAnsi="Arial" w:cs="Arial"/>
          <w:szCs w:val="24"/>
        </w:rPr>
        <w:t>i 114/22</w:t>
      </w:r>
      <w:r w:rsidRPr="00D72DD7">
        <w:rPr>
          <w:rFonts w:ascii="Arial" w:hAnsi="Arial" w:cs="Arial"/>
          <w:szCs w:val="24"/>
        </w:rPr>
        <w:t>)</w:t>
      </w:r>
    </w:p>
    <w:p w:rsidRPr="00D72DD7" w:rsidR="00471C83" w:rsidP="00471C83" w:rsidRDefault="00471C83">
      <w:pPr>
        <w:ind w:firstLine="720"/>
        <w:jc w:val="both"/>
        <w:rPr>
          <w:rFonts w:ascii="Arial" w:hAnsi="Arial" w:cs="Arial"/>
          <w:szCs w:val="24"/>
        </w:rPr>
      </w:pPr>
    </w:p>
    <w:p w:rsidR="00F7532D" w:rsidP="00F7532D" w:rsidRDefault="00F7532D">
      <w:pPr>
        <w:pStyle w:val="Tijeloteksta"/>
        <w:ind w:firstLine="720"/>
        <w:rPr>
          <w:rFonts w:cs="Arial"/>
          <w:szCs w:val="24"/>
        </w:rPr>
      </w:pPr>
      <w:r w:rsidRPr="00013482">
        <w:rPr>
          <w:rFonts w:cs="Arial"/>
          <w:szCs w:val="24"/>
        </w:rPr>
        <w:t xml:space="preserve">Okrivljenik </w:t>
      </w:r>
      <w:r>
        <w:rPr>
          <w:rFonts w:cs="Arial"/>
          <w:szCs w:val="24"/>
        </w:rPr>
        <w:t>TOMISLAV MARKOVIĆ, OIB: 66215074081, rođ. 15. travnja 1992. u Županji, s prebivalištem u Zagrebu, Žuti Breg kbr. 48 C, prekršajno kažnjavan,</w:t>
      </w:r>
    </w:p>
    <w:p w:rsidR="00F7532D" w:rsidP="003D589D" w:rsidRDefault="00F7532D">
      <w:pPr>
        <w:jc w:val="center"/>
        <w:rPr>
          <w:rFonts w:ascii="Arial" w:hAnsi="Arial" w:cs="Arial"/>
          <w:szCs w:val="24"/>
        </w:rPr>
      </w:pPr>
    </w:p>
    <w:p w:rsidRPr="00D72DD7" w:rsidR="003D589D" w:rsidP="003D589D" w:rsidRDefault="003D589D">
      <w:pPr>
        <w:jc w:val="center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>k r i v   j e</w:t>
      </w:r>
    </w:p>
    <w:p w:rsidRPr="00D72DD7" w:rsidR="003D589D" w:rsidP="003D589D" w:rsidRDefault="003D589D">
      <w:pPr>
        <w:ind w:firstLine="720"/>
        <w:jc w:val="center"/>
        <w:rPr>
          <w:rFonts w:ascii="Arial" w:hAnsi="Arial" w:cs="Arial"/>
          <w:szCs w:val="24"/>
        </w:rPr>
      </w:pPr>
    </w:p>
    <w:p w:rsidRPr="00013482" w:rsidR="00F7532D" w:rsidP="00F7532D" w:rsidRDefault="0042131C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I.</w:t>
      </w:r>
      <w:r w:rsidR="00AB0C4E">
        <w:rPr>
          <w:rFonts w:ascii="Arial" w:hAnsi="Arial" w:cs="Arial"/>
          <w:szCs w:val="24"/>
        </w:rPr>
        <w:t xml:space="preserve"> </w:t>
      </w:r>
      <w:r w:rsidR="00EF12BF">
        <w:rPr>
          <w:rFonts w:ascii="Arial" w:hAnsi="Arial" w:cs="Arial"/>
          <w:szCs w:val="24"/>
        </w:rPr>
        <w:t xml:space="preserve">što je 10. siječnja 2024. u 19,21 sati u Erdutu, Kolodvorska kbr. 24  u prometu na cesti upravljao </w:t>
      </w:r>
      <w:r w:rsidR="0030263F">
        <w:rPr>
          <w:rFonts w:ascii="Arial" w:hAnsi="Arial" w:cs="Arial"/>
          <w:szCs w:val="24"/>
        </w:rPr>
        <w:t xml:space="preserve">osobnim automobilom registarske oznake VU 978 FA </w:t>
      </w:r>
      <w:r w:rsidR="00F7532D">
        <w:rPr>
          <w:rFonts w:ascii="Arial" w:hAnsi="Arial" w:cs="Arial"/>
          <w:szCs w:val="24"/>
        </w:rPr>
        <w:t>kroz naseljeno mjesto gdje je brzina ograničena prometnim pravilom na 50 km/h brzinom od 1</w:t>
      </w:r>
      <w:r w:rsidR="00EF12BF">
        <w:rPr>
          <w:rFonts w:ascii="Arial" w:hAnsi="Arial" w:cs="Arial"/>
          <w:szCs w:val="24"/>
        </w:rPr>
        <w:t>2</w:t>
      </w:r>
      <w:r w:rsidR="00F7532D">
        <w:rPr>
          <w:rFonts w:ascii="Arial" w:hAnsi="Arial" w:cs="Arial"/>
          <w:szCs w:val="24"/>
        </w:rPr>
        <w:t xml:space="preserve">6 km/h koja brzina je utvrđena korištenjem </w:t>
      </w:r>
      <w:r w:rsidRPr="00013482" w:rsidR="00F7532D">
        <w:rPr>
          <w:rFonts w:ascii="Arial" w:hAnsi="Arial" w:cs="Arial"/>
          <w:szCs w:val="24"/>
        </w:rPr>
        <w:t xml:space="preserve">uređaja "Gatso-Rs-Gs 11", a umanjena za 10 </w:t>
      </w:r>
      <w:r w:rsidR="00F7532D">
        <w:rPr>
          <w:rFonts w:ascii="Arial" w:hAnsi="Arial" w:cs="Arial"/>
          <w:szCs w:val="24"/>
        </w:rPr>
        <w:t>%</w:t>
      </w:r>
      <w:r w:rsidRPr="00013482" w:rsidR="00F7532D">
        <w:rPr>
          <w:rFonts w:ascii="Arial" w:hAnsi="Arial" w:cs="Arial"/>
          <w:szCs w:val="24"/>
        </w:rPr>
        <w:t xml:space="preserve"> sigurnosne razlike iznosi </w:t>
      </w:r>
      <w:r w:rsidR="00EF12BF">
        <w:rPr>
          <w:rFonts w:ascii="Arial" w:hAnsi="Arial" w:cs="Arial"/>
          <w:szCs w:val="24"/>
        </w:rPr>
        <w:t>113</w:t>
      </w:r>
      <w:r w:rsidRPr="00013482" w:rsidR="00F7532D">
        <w:rPr>
          <w:rFonts w:ascii="Arial" w:hAnsi="Arial" w:cs="Arial"/>
          <w:szCs w:val="24"/>
        </w:rPr>
        <w:t xml:space="preserve"> km/h, pa se prema tome kretao u prometu na cesti brzinom za </w:t>
      </w:r>
      <w:r w:rsidR="00EF12BF">
        <w:rPr>
          <w:rFonts w:ascii="Arial" w:hAnsi="Arial" w:cs="Arial"/>
          <w:szCs w:val="24"/>
        </w:rPr>
        <w:t>63</w:t>
      </w:r>
      <w:r w:rsidRPr="00013482" w:rsidR="00F7532D">
        <w:rPr>
          <w:rFonts w:ascii="Arial" w:hAnsi="Arial" w:cs="Arial"/>
          <w:szCs w:val="24"/>
        </w:rPr>
        <w:t xml:space="preserve"> km/h većom od dopuštene kroz naseljeno mjesto,</w:t>
      </w:r>
    </w:p>
    <w:p w:rsidRPr="00013482" w:rsidR="00F7532D" w:rsidP="00F7532D" w:rsidRDefault="00F7532D">
      <w:pPr>
        <w:jc w:val="both"/>
        <w:rPr>
          <w:rFonts w:ascii="Arial" w:hAnsi="Arial" w:cs="Arial"/>
          <w:szCs w:val="24"/>
        </w:rPr>
      </w:pPr>
    </w:p>
    <w:p w:rsidRPr="00013482"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  <w:r w:rsidRPr="00013482">
        <w:rPr>
          <w:rFonts w:ascii="Arial" w:hAnsi="Arial" w:cs="Arial"/>
          <w:szCs w:val="24"/>
        </w:rPr>
        <w:t xml:space="preserve"> dakle,  kretao </w:t>
      </w:r>
      <w:r w:rsidR="001770F2">
        <w:rPr>
          <w:rFonts w:ascii="Arial" w:hAnsi="Arial" w:cs="Arial"/>
          <w:szCs w:val="24"/>
        </w:rPr>
        <w:t xml:space="preserve">se </w:t>
      </w:r>
      <w:r w:rsidRPr="00013482">
        <w:rPr>
          <w:rFonts w:ascii="Arial" w:hAnsi="Arial" w:cs="Arial"/>
          <w:szCs w:val="24"/>
        </w:rPr>
        <w:t xml:space="preserve">u prometu na cesti brzinom za </w:t>
      </w:r>
      <w:r w:rsidR="00EF12BF">
        <w:rPr>
          <w:rFonts w:ascii="Arial" w:hAnsi="Arial" w:cs="Arial"/>
          <w:szCs w:val="24"/>
        </w:rPr>
        <w:t>63</w:t>
      </w:r>
      <w:r w:rsidRPr="00013482">
        <w:rPr>
          <w:rFonts w:ascii="Arial" w:hAnsi="Arial" w:cs="Arial"/>
          <w:szCs w:val="24"/>
        </w:rPr>
        <w:t xml:space="preserve"> km/h većom od dopuštene kroz naseljeno mjesto,</w:t>
      </w:r>
    </w:p>
    <w:p w:rsidRPr="00013482"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</w:p>
    <w:p w:rsidRPr="00013482"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  <w:r w:rsidRPr="00013482">
        <w:rPr>
          <w:rFonts w:ascii="Arial" w:hAnsi="Arial" w:cs="Arial"/>
          <w:szCs w:val="24"/>
        </w:rPr>
        <w:t xml:space="preserve">čime </w:t>
      </w:r>
      <w:r w:rsidR="00EF12BF">
        <w:rPr>
          <w:rFonts w:ascii="Arial" w:hAnsi="Arial" w:cs="Arial"/>
          <w:szCs w:val="24"/>
        </w:rPr>
        <w:t>je</w:t>
      </w:r>
      <w:r w:rsidRPr="00013482">
        <w:rPr>
          <w:rFonts w:ascii="Arial" w:hAnsi="Arial" w:cs="Arial"/>
          <w:szCs w:val="24"/>
        </w:rPr>
        <w:t xml:space="preserve"> postupio suprotno odredbi čl. 53. st. 1. Zakona o sigurnosti prometa na cestama, te počinio prekršaj kažnjiv po čl. 53. st.</w:t>
      </w:r>
      <w:r w:rsidR="00EF12BF">
        <w:rPr>
          <w:rFonts w:ascii="Arial" w:hAnsi="Arial" w:cs="Arial"/>
          <w:szCs w:val="24"/>
        </w:rPr>
        <w:t xml:space="preserve"> 3</w:t>
      </w:r>
      <w:r w:rsidRPr="00013482">
        <w:rPr>
          <w:rFonts w:ascii="Arial" w:hAnsi="Arial" w:cs="Arial"/>
          <w:szCs w:val="24"/>
        </w:rPr>
        <w:t>. navedenog Zakona,</w:t>
      </w:r>
    </w:p>
    <w:p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</w:p>
    <w:p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</w:t>
      </w:r>
      <w:r w:rsidRPr="00013482">
        <w:rPr>
          <w:rFonts w:ascii="Arial" w:hAnsi="Arial" w:cs="Arial"/>
          <w:szCs w:val="24"/>
        </w:rPr>
        <w:t xml:space="preserve">I. </w:t>
      </w:r>
      <w:r w:rsidR="00EF12BF">
        <w:rPr>
          <w:rFonts w:ascii="Arial" w:hAnsi="Arial" w:cs="Arial"/>
          <w:szCs w:val="24"/>
        </w:rPr>
        <w:t>što je</w:t>
      </w:r>
      <w:r>
        <w:rPr>
          <w:rFonts w:ascii="Arial" w:hAnsi="Arial" w:cs="Arial"/>
          <w:szCs w:val="24"/>
        </w:rPr>
        <w:t xml:space="preserve"> iste zgode kao u t. I. upravljao osobnim automobilom u prometu na cesti, a isteklo mu je važenje vozačke dozvole s danom 13. rujna 2022.,</w:t>
      </w:r>
    </w:p>
    <w:p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  <w:r w:rsidRPr="00013482">
        <w:rPr>
          <w:rFonts w:ascii="Arial" w:hAnsi="Arial" w:cs="Arial"/>
          <w:szCs w:val="24"/>
        </w:rPr>
        <w:t xml:space="preserve"> </w:t>
      </w:r>
    </w:p>
    <w:p w:rsidRPr="00013482" w:rsidR="00F7532D" w:rsidP="00F7532D" w:rsidRDefault="00F7532D">
      <w:pPr>
        <w:ind w:firstLine="720"/>
        <w:jc w:val="both"/>
        <w:rPr>
          <w:rFonts w:ascii="Arial" w:hAnsi="Arial" w:cs="Arial"/>
          <w:szCs w:val="24"/>
        </w:rPr>
      </w:pPr>
      <w:r w:rsidRPr="00013482">
        <w:rPr>
          <w:rFonts w:ascii="Arial" w:hAnsi="Arial" w:cs="Arial"/>
          <w:szCs w:val="24"/>
        </w:rPr>
        <w:t xml:space="preserve">čime </w:t>
      </w:r>
      <w:r w:rsidR="00EF12BF">
        <w:rPr>
          <w:rFonts w:ascii="Arial" w:hAnsi="Arial" w:cs="Arial"/>
          <w:szCs w:val="24"/>
        </w:rPr>
        <w:t>je</w:t>
      </w:r>
      <w:r w:rsidRPr="00013482">
        <w:rPr>
          <w:rFonts w:ascii="Arial" w:hAnsi="Arial" w:cs="Arial"/>
          <w:szCs w:val="24"/>
        </w:rPr>
        <w:t xml:space="preserve"> postupio suprotno odredbi čl. </w:t>
      </w:r>
      <w:r>
        <w:rPr>
          <w:rFonts w:ascii="Arial" w:hAnsi="Arial" w:cs="Arial"/>
          <w:szCs w:val="24"/>
        </w:rPr>
        <w:t>196. st. 1.</w:t>
      </w:r>
      <w:r w:rsidRPr="00013482">
        <w:rPr>
          <w:rFonts w:ascii="Arial" w:hAnsi="Arial" w:cs="Arial"/>
          <w:szCs w:val="24"/>
        </w:rPr>
        <w:t xml:space="preserve"> Zakona o sigurnosti prometa na cestama, te počinio prekršaj kažnjiv po čl.</w:t>
      </w:r>
      <w:r>
        <w:rPr>
          <w:rFonts w:ascii="Arial" w:hAnsi="Arial" w:cs="Arial"/>
          <w:szCs w:val="24"/>
        </w:rPr>
        <w:t xml:space="preserve"> 196. st. 5</w:t>
      </w:r>
      <w:r w:rsidRPr="00013482">
        <w:rPr>
          <w:rFonts w:ascii="Arial" w:hAnsi="Arial" w:cs="Arial"/>
          <w:szCs w:val="24"/>
        </w:rPr>
        <w:t>. navedenog Zakona,</w:t>
      </w:r>
    </w:p>
    <w:p w:rsidR="00F7532D" w:rsidP="00F7532D" w:rsidRDefault="00F7532D">
      <w:pPr>
        <w:jc w:val="both"/>
        <w:rPr>
          <w:rFonts w:ascii="Arial" w:hAnsi="Arial" w:cs="Arial"/>
          <w:szCs w:val="24"/>
        </w:rPr>
      </w:pPr>
    </w:p>
    <w:p w:rsidRPr="00CB468D" w:rsidR="00CE50D8" w:rsidP="00CE50D8" w:rsidRDefault="00AB0C4E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lastRenderedPageBreak/>
        <w:t>III</w:t>
      </w:r>
      <w:r w:rsidR="00CE50D8">
        <w:rPr>
          <w:rFonts w:ascii="Arial" w:hAnsi="Arial" w:cs="Arial"/>
        </w:rPr>
        <w:t xml:space="preserve">. </w:t>
      </w:r>
      <w:r w:rsidRPr="00AB62A9" w:rsidR="00CE50D8">
        <w:rPr>
          <w:rFonts w:ascii="Arial" w:hAnsi="Arial" w:cs="Arial"/>
        </w:rPr>
        <w:t>pa se okrivljeniku za prekršaj</w:t>
      </w:r>
      <w:r w:rsidR="00CE50D8">
        <w:rPr>
          <w:rFonts w:ascii="Arial" w:hAnsi="Arial" w:cs="Arial"/>
        </w:rPr>
        <w:t>e</w:t>
      </w:r>
      <w:r w:rsidRPr="00AB62A9" w:rsidR="00CE50D8">
        <w:rPr>
          <w:rFonts w:ascii="Arial" w:hAnsi="Arial" w:cs="Arial"/>
        </w:rPr>
        <w:t xml:space="preserve"> opisan</w:t>
      </w:r>
      <w:r w:rsidR="00CE50D8">
        <w:rPr>
          <w:rFonts w:ascii="Arial" w:hAnsi="Arial" w:cs="Arial"/>
        </w:rPr>
        <w:t>e</w:t>
      </w:r>
      <w:r w:rsidRPr="00AB62A9" w:rsidR="00CE50D8">
        <w:rPr>
          <w:rFonts w:ascii="Arial" w:hAnsi="Arial" w:cs="Arial"/>
        </w:rPr>
        <w:t xml:space="preserve"> u točki </w:t>
      </w:r>
      <w:r w:rsidR="00CE50D8">
        <w:rPr>
          <w:rFonts w:ascii="Arial" w:hAnsi="Arial" w:cs="Arial"/>
        </w:rPr>
        <w:t>I.</w:t>
      </w:r>
      <w:r w:rsidR="00EF12BF">
        <w:rPr>
          <w:rFonts w:ascii="Arial" w:hAnsi="Arial" w:cs="Arial"/>
        </w:rPr>
        <w:t xml:space="preserve"> i</w:t>
      </w:r>
      <w:r w:rsidR="00CE50D8">
        <w:rPr>
          <w:rFonts w:ascii="Arial" w:hAnsi="Arial" w:cs="Arial"/>
        </w:rPr>
        <w:t xml:space="preserve"> II.  temeljem citiranih članaka </w:t>
      </w:r>
      <w:r w:rsidRPr="00AB62A9" w:rsidR="00CE50D8">
        <w:rPr>
          <w:rFonts w:ascii="Arial" w:hAnsi="Arial" w:cs="Arial"/>
        </w:rPr>
        <w:t>naveden</w:t>
      </w:r>
      <w:r w:rsidR="00CE50D8">
        <w:rPr>
          <w:rFonts w:ascii="Arial" w:hAnsi="Arial" w:cs="Arial"/>
        </w:rPr>
        <w:t xml:space="preserve">og </w:t>
      </w:r>
      <w:r w:rsidRPr="00AB62A9" w:rsidR="00CE50D8">
        <w:rPr>
          <w:rFonts w:ascii="Arial" w:hAnsi="Arial" w:cs="Arial"/>
        </w:rPr>
        <w:t>Zakona</w:t>
      </w:r>
      <w:r w:rsidR="00CE50D8">
        <w:rPr>
          <w:rFonts w:ascii="Arial" w:hAnsi="Arial" w:cs="Arial"/>
        </w:rPr>
        <w:t>,</w:t>
      </w:r>
      <w:r w:rsidRPr="003266DE" w:rsidR="00CE50D8">
        <w:rPr>
          <w:rFonts w:ascii="Arial" w:hAnsi="Arial" w:cs="Arial"/>
          <w:szCs w:val="24"/>
        </w:rPr>
        <w:t xml:space="preserve"> </w:t>
      </w:r>
      <w:r w:rsidRPr="00CB468D" w:rsidR="00CE50D8">
        <w:rPr>
          <w:rFonts w:ascii="Arial" w:hAnsi="Arial" w:cs="Arial"/>
          <w:szCs w:val="24"/>
        </w:rPr>
        <w:t>u t v r đ u j e:</w:t>
      </w:r>
    </w:p>
    <w:p w:rsidRPr="00CB468D" w:rsidR="00CE50D8" w:rsidP="00CE50D8" w:rsidRDefault="00CE50D8">
      <w:pPr>
        <w:jc w:val="both"/>
        <w:rPr>
          <w:rFonts w:ascii="Arial" w:hAnsi="Arial" w:cs="Arial"/>
          <w:szCs w:val="24"/>
        </w:rPr>
      </w:pP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prekršaj pod točkom I.</w:t>
      </w:r>
      <w:r w:rsidRPr="00CB468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NOVČANA KAZNA u iznosu od </w:t>
      </w:r>
      <w:r w:rsidR="00EF12BF">
        <w:rPr>
          <w:rFonts w:ascii="Arial" w:hAnsi="Arial" w:cs="Arial"/>
          <w:szCs w:val="24"/>
        </w:rPr>
        <w:t>1.320,00 eura</w:t>
      </w:r>
      <w:r>
        <w:rPr>
          <w:rFonts w:ascii="Arial" w:hAnsi="Arial" w:cs="Arial"/>
          <w:szCs w:val="24"/>
        </w:rPr>
        <w:t xml:space="preserve"> (slovima: </w:t>
      </w:r>
      <w:r w:rsidR="00EF12BF">
        <w:rPr>
          <w:rFonts w:ascii="Arial" w:hAnsi="Arial" w:cs="Arial"/>
          <w:szCs w:val="24"/>
        </w:rPr>
        <w:t>tisućutristodvadeseteura)</w:t>
      </w:r>
      <w:r>
        <w:rPr>
          <w:rFonts w:ascii="Arial" w:hAnsi="Arial" w:cs="Arial"/>
          <w:szCs w:val="24"/>
        </w:rPr>
        <w:t>.</w:t>
      </w: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prekršaj pod točkom II.</w:t>
      </w:r>
      <w:r w:rsidRPr="00CB468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NOVČANA KAZNA u iznosu od </w:t>
      </w:r>
      <w:r w:rsidR="00EF12BF">
        <w:rPr>
          <w:rFonts w:ascii="Arial" w:hAnsi="Arial" w:cs="Arial"/>
          <w:szCs w:val="24"/>
        </w:rPr>
        <w:t>130</w:t>
      </w:r>
      <w:r>
        <w:rPr>
          <w:rFonts w:ascii="Arial" w:hAnsi="Arial" w:cs="Arial"/>
          <w:szCs w:val="24"/>
        </w:rPr>
        <w:t xml:space="preserve">,00 eura (slovima: </w:t>
      </w:r>
      <w:r w:rsidR="00EF12BF">
        <w:rPr>
          <w:rFonts w:ascii="Arial" w:hAnsi="Arial" w:cs="Arial"/>
          <w:szCs w:val="24"/>
        </w:rPr>
        <w:t>stotrideseteura</w:t>
      </w:r>
      <w:r>
        <w:rPr>
          <w:rFonts w:ascii="Arial" w:hAnsi="Arial" w:cs="Arial"/>
          <w:szCs w:val="24"/>
        </w:rPr>
        <w:t>).</w:t>
      </w:r>
    </w:p>
    <w:p w:rsidRPr="00CB468D"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</w:p>
    <w:p w:rsidRPr="00CB468D" w:rsidR="00CE50D8" w:rsidP="00CE50D8" w:rsidRDefault="00CE50D8">
      <w:pPr>
        <w:jc w:val="both"/>
        <w:rPr>
          <w:rFonts w:ascii="Arial" w:hAnsi="Arial" w:cs="Arial"/>
          <w:szCs w:val="24"/>
        </w:rPr>
      </w:pPr>
      <w:r w:rsidRPr="00CB468D">
        <w:rPr>
          <w:rFonts w:ascii="Arial" w:hAnsi="Arial" w:cs="Arial"/>
          <w:szCs w:val="24"/>
        </w:rPr>
        <w:tab/>
      </w:r>
      <w:r w:rsidR="00AB0C4E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V. </w:t>
      </w:r>
      <w:r w:rsidRPr="00CB468D">
        <w:rPr>
          <w:rFonts w:ascii="Arial" w:hAnsi="Arial" w:cs="Arial"/>
          <w:szCs w:val="24"/>
        </w:rPr>
        <w:t xml:space="preserve">Temeljem čl. 39. st. 1. t. </w:t>
      </w:r>
      <w:r>
        <w:rPr>
          <w:rFonts w:ascii="Arial" w:hAnsi="Arial" w:cs="Arial"/>
          <w:szCs w:val="24"/>
        </w:rPr>
        <w:t>2</w:t>
      </w:r>
      <w:r w:rsidRPr="00CB468D">
        <w:rPr>
          <w:rFonts w:ascii="Arial" w:hAnsi="Arial" w:cs="Arial"/>
          <w:szCs w:val="24"/>
        </w:rPr>
        <w:t>. Prekršajnog zakona, okrivljeniku se za p</w:t>
      </w:r>
      <w:r>
        <w:rPr>
          <w:rFonts w:ascii="Arial" w:hAnsi="Arial" w:cs="Arial"/>
          <w:szCs w:val="24"/>
        </w:rPr>
        <w:t>rekršaje opisane pod točkom I.</w:t>
      </w:r>
      <w:r w:rsidR="00AB0C4E">
        <w:rPr>
          <w:rFonts w:ascii="Arial" w:hAnsi="Arial" w:cs="Arial"/>
          <w:szCs w:val="24"/>
        </w:rPr>
        <w:t xml:space="preserve"> </w:t>
      </w:r>
      <w:r w:rsidR="00EF12BF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II. </w:t>
      </w:r>
    </w:p>
    <w:p w:rsidRPr="00CB468D" w:rsidR="00CE50D8" w:rsidP="00CE50D8" w:rsidRDefault="00CE50D8">
      <w:pPr>
        <w:jc w:val="center"/>
        <w:rPr>
          <w:rFonts w:ascii="Arial" w:hAnsi="Arial" w:cs="Arial"/>
          <w:szCs w:val="24"/>
        </w:rPr>
      </w:pPr>
      <w:r w:rsidRPr="00CB468D">
        <w:rPr>
          <w:rFonts w:ascii="Arial" w:hAnsi="Arial" w:cs="Arial"/>
          <w:szCs w:val="24"/>
        </w:rPr>
        <w:t>i z r i č e</w:t>
      </w:r>
    </w:p>
    <w:p w:rsidRPr="00CB468D" w:rsidR="00CE50D8" w:rsidP="00CE50D8" w:rsidRDefault="00CE50D8">
      <w:pPr>
        <w:jc w:val="both"/>
        <w:rPr>
          <w:rFonts w:ascii="Arial" w:hAnsi="Arial" w:cs="Arial"/>
          <w:szCs w:val="24"/>
        </w:rPr>
      </w:pPr>
      <w:r w:rsidRPr="00CB468D">
        <w:rPr>
          <w:rFonts w:ascii="Arial" w:hAnsi="Arial" w:cs="Arial"/>
          <w:szCs w:val="24"/>
        </w:rPr>
        <w:t xml:space="preserve">           </w:t>
      </w: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  <w:r w:rsidRPr="00CB468D">
        <w:rPr>
          <w:rFonts w:ascii="Arial" w:hAnsi="Arial" w:cs="Arial"/>
          <w:szCs w:val="24"/>
        </w:rPr>
        <w:t xml:space="preserve">UKUPNA </w:t>
      </w:r>
      <w:r>
        <w:rPr>
          <w:rFonts w:ascii="Arial" w:hAnsi="Arial" w:cs="Arial"/>
          <w:szCs w:val="24"/>
        </w:rPr>
        <w:t xml:space="preserve">NOVČANA KAZNA </w:t>
      </w:r>
      <w:r w:rsidR="00EF12BF">
        <w:rPr>
          <w:rFonts w:ascii="Arial" w:hAnsi="Arial" w:cs="Arial"/>
          <w:szCs w:val="24"/>
        </w:rPr>
        <w:t>u iznosu od 1.450,00 eura (slovima: tisuću</w:t>
      </w:r>
      <w:r w:rsidR="00AB0C4E">
        <w:rPr>
          <w:rFonts w:ascii="Arial" w:hAnsi="Arial" w:cs="Arial"/>
          <w:szCs w:val="24"/>
        </w:rPr>
        <w:t>-</w:t>
      </w:r>
      <w:r w:rsidR="00EF12BF">
        <w:rPr>
          <w:rFonts w:ascii="Arial" w:hAnsi="Arial" w:cs="Arial"/>
          <w:szCs w:val="24"/>
        </w:rPr>
        <w:t>četiristopedeseteura).</w:t>
      </w:r>
    </w:p>
    <w:p w:rsidRPr="00CB468D" w:rsidR="00CE50D8" w:rsidP="00CE50D8" w:rsidRDefault="00CE50D8">
      <w:pPr>
        <w:spacing w:line="120" w:lineRule="exact"/>
        <w:jc w:val="both"/>
        <w:rPr>
          <w:rFonts w:ascii="Arial" w:hAnsi="Arial" w:cs="Arial"/>
          <w:szCs w:val="24"/>
        </w:rPr>
      </w:pPr>
    </w:p>
    <w:p w:rsidRPr="00CB468D"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</w:p>
    <w:p w:rsidRPr="00276E97" w:rsidR="00CE50D8" w:rsidP="00AB0C4E" w:rsidRDefault="00CE50D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</w:t>
      </w:r>
      <w:r w:rsidRPr="00276E97">
        <w:rPr>
          <w:rFonts w:ascii="Arial" w:hAnsi="Arial" w:cs="Arial"/>
        </w:rPr>
        <w:t xml:space="preserve">Temeljem članka 33. stavka 11. Prekršajnog zakona okrivljeniku se  određuje obročna otplata novčane kazne u 5 jednakih mjesečnih obroka, s time da prvi obrok dospijeva u roku od 30 dana po pravomoćnosti ove presude, a svaki slijedeći obrok 15-og dana  u svakom narednom mjesecu, a novčana kazna smatrat će se u cjelini plaćenom ako okrivljenik plati dvije trećine izrečene novčane kazne u gore propisanom roku. </w:t>
      </w:r>
    </w:p>
    <w:p w:rsidRPr="003A6BB9"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V. </w:t>
      </w:r>
      <w:r w:rsidRPr="00AB62A9">
        <w:rPr>
          <w:rFonts w:ascii="Arial" w:hAnsi="Arial" w:cs="Arial"/>
        </w:rPr>
        <w:t>Temeljem čl. 58. Prekršajnog zakona okrivljeniku se izriče ZAŠTITNA MJERA zabrane upravljanja motornim vozilima  „B“ kategorije u trajanju</w:t>
      </w:r>
      <w:r>
        <w:rPr>
          <w:rFonts w:ascii="Arial" w:hAnsi="Arial" w:cs="Arial"/>
        </w:rPr>
        <w:t xml:space="preserve"> od </w:t>
      </w:r>
      <w:r w:rsidR="009941E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(</w:t>
      </w:r>
      <w:r w:rsidR="009941E6">
        <w:rPr>
          <w:rFonts w:ascii="Arial" w:hAnsi="Arial" w:cs="Arial"/>
        </w:rPr>
        <w:t>jednog</w:t>
      </w:r>
      <w:r>
        <w:rPr>
          <w:rFonts w:ascii="Arial" w:hAnsi="Arial" w:cs="Arial"/>
        </w:rPr>
        <w:t>) mjeseca</w:t>
      </w:r>
      <w:r w:rsidRPr="00AB62A9">
        <w:rPr>
          <w:rFonts w:ascii="Arial" w:hAnsi="Arial" w:cs="Arial"/>
        </w:rPr>
        <w:t xml:space="preserve">, </w:t>
      </w:r>
      <w:r w:rsidRPr="00AA5FBF">
        <w:rPr>
          <w:rFonts w:ascii="Arial" w:hAnsi="Arial" w:cs="Arial"/>
          <w:szCs w:val="24"/>
        </w:rPr>
        <w:t>koja počinje teći od izvršnosti presude</w:t>
      </w:r>
      <w:r>
        <w:rPr>
          <w:rFonts w:ascii="Arial" w:hAnsi="Arial" w:cs="Arial"/>
          <w:szCs w:val="24"/>
        </w:rPr>
        <w:t>.</w:t>
      </w:r>
    </w:p>
    <w:p w:rsidR="00CE50D8" w:rsidP="00CE50D8" w:rsidRDefault="00CE50D8">
      <w:pPr>
        <w:ind w:firstLine="720"/>
        <w:jc w:val="both"/>
        <w:rPr>
          <w:rFonts w:ascii="Arial" w:hAnsi="Arial" w:cs="Arial"/>
          <w:szCs w:val="24"/>
        </w:rPr>
      </w:pPr>
    </w:p>
    <w:p w:rsidR="00E3214C" w:rsidP="00E3214C" w:rsidRDefault="00AB0C4E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</w:t>
      </w:r>
      <w:r w:rsidRPr="00D72DD7" w:rsidR="00F63062">
        <w:rPr>
          <w:rFonts w:ascii="Arial" w:hAnsi="Arial" w:cs="Arial"/>
          <w:szCs w:val="24"/>
        </w:rPr>
        <w:t>. Temeljem članka 139. stavak 3. u svezi članka 138. stavak 2. točka 1. i 3. i st. 3.   Prekršajnog zakona, okrivljenik je dužan naknaditi paušalni trošak postupka u iznosu od 14,00 eura</w:t>
      </w:r>
      <w:r w:rsidRPr="00D72DD7" w:rsidR="00F63062">
        <w:rPr>
          <w:rFonts w:ascii="Arial" w:hAnsi="Arial" w:cs="Arial"/>
          <w:szCs w:val="24"/>
          <w:vertAlign w:val="superscript"/>
        </w:rPr>
        <w:t xml:space="preserve"> </w:t>
      </w:r>
      <w:r w:rsidRPr="00D72DD7" w:rsidR="00F63062">
        <w:rPr>
          <w:rFonts w:ascii="Arial" w:hAnsi="Arial" w:cs="Arial"/>
          <w:szCs w:val="24"/>
        </w:rPr>
        <w:t>(slovima: četrnaesteura</w:t>
      </w:r>
      <w:r w:rsidR="0096044A">
        <w:rPr>
          <w:rFonts w:ascii="Arial" w:hAnsi="Arial" w:cs="Arial"/>
          <w:szCs w:val="24"/>
        </w:rPr>
        <w:t xml:space="preserve">) </w:t>
      </w:r>
      <w:r w:rsidRPr="00B119A1" w:rsidR="00E3214C">
        <w:rPr>
          <w:rFonts w:ascii="Arial" w:hAnsi="Arial" w:cs="Arial"/>
          <w:szCs w:val="24"/>
        </w:rPr>
        <w:t xml:space="preserve">u roku </w:t>
      </w:r>
      <w:r w:rsidR="00E3214C">
        <w:rPr>
          <w:rFonts w:ascii="Arial" w:hAnsi="Arial" w:cs="Arial"/>
          <w:szCs w:val="24"/>
        </w:rPr>
        <w:t xml:space="preserve">kao u t. IV. presude. </w:t>
      </w:r>
    </w:p>
    <w:p w:rsidRPr="00D72DD7" w:rsidR="00F63062" w:rsidP="00471C83" w:rsidRDefault="00F63062">
      <w:pPr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pStyle w:val="Opisslike"/>
        <w:rPr>
          <w:rFonts w:ascii="Arial" w:hAnsi="Arial" w:cs="Arial"/>
          <w:szCs w:val="24"/>
        </w:rPr>
      </w:pPr>
      <w:r w:rsidRPr="00D72DD7">
        <w:rPr>
          <w:rFonts w:ascii="Arial" w:hAnsi="Arial" w:cs="Arial"/>
          <w:b w:val="false"/>
          <w:szCs w:val="24"/>
        </w:rPr>
        <w:t>Obrazloženje</w:t>
      </w:r>
    </w:p>
    <w:p w:rsidRPr="00D72DD7" w:rsidR="00F63062" w:rsidP="00F63062" w:rsidRDefault="00F63062">
      <w:pPr>
        <w:spacing w:line="120" w:lineRule="exact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spacing w:line="120" w:lineRule="exact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1. Policijska uprava osječko-baranjska, </w:t>
      </w:r>
      <w:r w:rsidR="0096044A">
        <w:rPr>
          <w:rFonts w:ascii="Arial" w:hAnsi="Arial" w:cs="Arial"/>
          <w:szCs w:val="24"/>
        </w:rPr>
        <w:t>Postaja prometne policije Osijek</w:t>
      </w:r>
      <w:r w:rsidRPr="00D72DD7">
        <w:rPr>
          <w:rFonts w:ascii="Arial" w:hAnsi="Arial" w:cs="Arial"/>
          <w:szCs w:val="24"/>
        </w:rPr>
        <w:t>, izdala je  prekršajni nalog kojim je okrivljenika proglasila krivim zbog prekršaja iz čl. 53. st.</w:t>
      </w:r>
      <w:r w:rsidRPr="00D72DD7" w:rsidR="00D66AE0">
        <w:rPr>
          <w:rFonts w:ascii="Arial" w:hAnsi="Arial" w:cs="Arial"/>
          <w:szCs w:val="24"/>
        </w:rPr>
        <w:t xml:space="preserve"> </w:t>
      </w:r>
      <w:r w:rsidR="009941E6">
        <w:rPr>
          <w:rFonts w:ascii="Arial" w:hAnsi="Arial" w:cs="Arial"/>
          <w:szCs w:val="24"/>
        </w:rPr>
        <w:t>3</w:t>
      </w:r>
      <w:r w:rsidRPr="00D72DD7">
        <w:rPr>
          <w:rFonts w:ascii="Arial" w:hAnsi="Arial" w:cs="Arial"/>
          <w:szCs w:val="24"/>
        </w:rPr>
        <w:t xml:space="preserve">. </w:t>
      </w:r>
      <w:r w:rsidR="009941E6">
        <w:rPr>
          <w:rFonts w:ascii="Arial" w:hAnsi="Arial" w:cs="Arial"/>
          <w:szCs w:val="24"/>
        </w:rPr>
        <w:t xml:space="preserve">i čl. 196. st. 5. </w:t>
      </w:r>
      <w:r w:rsidRPr="00D72DD7">
        <w:rPr>
          <w:rFonts w:ascii="Arial" w:hAnsi="Arial" w:cs="Arial"/>
          <w:szCs w:val="24"/>
        </w:rPr>
        <w:t>Zakona o sigurnosti prometa na cestama i kaznila novčanom kaznom, te mu izrekla zaštitnu mjeru zabrane upravljanja motornim vozi</w:t>
      </w:r>
      <w:r w:rsidRPr="00D72DD7" w:rsidR="00D66AE0">
        <w:rPr>
          <w:rFonts w:ascii="Arial" w:hAnsi="Arial" w:cs="Arial"/>
          <w:szCs w:val="24"/>
        </w:rPr>
        <w:t xml:space="preserve">lom B kategorije u trajanju od </w:t>
      </w:r>
      <w:r w:rsidR="0096044A">
        <w:rPr>
          <w:rFonts w:ascii="Arial" w:hAnsi="Arial" w:cs="Arial"/>
          <w:szCs w:val="24"/>
        </w:rPr>
        <w:t>3</w:t>
      </w:r>
      <w:r w:rsidRPr="00D72DD7" w:rsidR="00D66AE0">
        <w:rPr>
          <w:rFonts w:ascii="Arial" w:hAnsi="Arial" w:cs="Arial"/>
          <w:szCs w:val="24"/>
        </w:rPr>
        <w:t xml:space="preserve"> mjesec</w:t>
      </w:r>
      <w:r w:rsidR="0096044A">
        <w:rPr>
          <w:rFonts w:ascii="Arial" w:hAnsi="Arial" w:cs="Arial"/>
          <w:szCs w:val="24"/>
        </w:rPr>
        <w:t>a</w:t>
      </w:r>
      <w:r w:rsidRPr="00D72DD7">
        <w:rPr>
          <w:rFonts w:ascii="Arial" w:hAnsi="Arial" w:cs="Arial"/>
          <w:szCs w:val="24"/>
        </w:rPr>
        <w:t xml:space="preserve"> i trošak prekršajnog postupka. Okrivljenik je na navedeni prekršajni nalog </w:t>
      </w:r>
      <w:r w:rsidR="0096044A">
        <w:rPr>
          <w:rFonts w:ascii="Arial" w:hAnsi="Arial" w:cs="Arial"/>
          <w:szCs w:val="24"/>
        </w:rPr>
        <w:t xml:space="preserve">putem branitelja, </w:t>
      </w:r>
      <w:r w:rsidRPr="00D72DD7">
        <w:rPr>
          <w:rFonts w:ascii="Arial" w:hAnsi="Arial" w:cs="Arial"/>
          <w:szCs w:val="24"/>
        </w:rPr>
        <w:t xml:space="preserve">pravovremeno uložio prigovor, te je isti stavljen izvan snage i proveden je redovan postupak. </w:t>
      </w:r>
    </w:p>
    <w:p w:rsidRPr="00D72DD7" w:rsidR="00F63062" w:rsidP="00F63062" w:rsidRDefault="00F63062">
      <w:pPr>
        <w:jc w:val="both"/>
        <w:rPr>
          <w:rFonts w:ascii="Arial" w:hAnsi="Arial" w:cs="Arial"/>
          <w:szCs w:val="24"/>
        </w:rPr>
      </w:pPr>
    </w:p>
    <w:p w:rsidR="009941E6" w:rsidP="00F63062" w:rsidRDefault="00F63062">
      <w:pPr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2. U </w:t>
      </w:r>
      <w:r w:rsidR="009941E6">
        <w:rPr>
          <w:rFonts w:ascii="Arial" w:hAnsi="Arial" w:cs="Arial"/>
          <w:szCs w:val="24"/>
        </w:rPr>
        <w:t xml:space="preserve">pisanoj obrani od 7. travnja 2025. okrivljenik poriče terećeni prekršaj i tvrdi da nije upravljao vozilom te da je u vrijeme počinjenja prekršaja bio u Njemačkoj, a u pisanoj obrani od 1. listopada 2025. za razliku od ranije iznesene obrane okrivljenik priznaje krivnju za prekršaj i iskreno se ispričava sudu za ranije podnesenu obranu u kojoj je naveo da nije upravljao vozilom marke Škoda registracijskih oznaka VU 978 FA. Nadalje navodi da se 10. siječnja 2024. vratio iz Njemačke na nekoliko dana i posudio navedeno vozilo od Kristijana Šarića. Iskreno žali zbog počinjenog prekršaja i svjestan je svoje odgovornosti. Ističe da nije u mogućnosti prisustvovati niti jednom ročištu radi posla i obiteljskih obaveza, živi u </w:t>
      </w:r>
      <w:r w:rsidR="009941E6">
        <w:rPr>
          <w:rFonts w:ascii="Arial" w:hAnsi="Arial" w:cs="Arial"/>
          <w:szCs w:val="24"/>
        </w:rPr>
        <w:lastRenderedPageBreak/>
        <w:t>izvanbračnoj zajednici s djevojkom i kćerkom te je u teškoj financijsko</w:t>
      </w:r>
      <w:r w:rsidR="00894A04">
        <w:rPr>
          <w:rFonts w:ascii="Arial" w:hAnsi="Arial" w:cs="Arial"/>
          <w:szCs w:val="24"/>
        </w:rPr>
        <w:t>j</w:t>
      </w:r>
      <w:r w:rsidR="009941E6">
        <w:rPr>
          <w:rFonts w:ascii="Arial" w:hAnsi="Arial" w:cs="Arial"/>
          <w:szCs w:val="24"/>
        </w:rPr>
        <w:t xml:space="preserve"> situaciji. Stoga moli sud da imajući u vidu njegovu otežanu financijsku situaciju i obiteljske obaveze ublaži sankciju u skladu sa zakonom i da presudu donese u njegovoj odsutnosti. </w:t>
      </w:r>
    </w:p>
    <w:p w:rsidR="00894A04" w:rsidP="00F63062" w:rsidRDefault="00894A04">
      <w:pPr>
        <w:ind w:firstLine="720"/>
        <w:jc w:val="both"/>
        <w:rPr>
          <w:rFonts w:ascii="Arial" w:hAnsi="Arial" w:cs="Arial"/>
          <w:szCs w:val="24"/>
        </w:rPr>
      </w:pPr>
    </w:p>
    <w:p w:rsidRPr="00D86732" w:rsidR="00D86732" w:rsidP="00D86732" w:rsidRDefault="00D86732">
      <w:pPr>
        <w:tabs>
          <w:tab w:val="left" w:pos="811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D72DD7" w:rsidR="00F63062">
        <w:rPr>
          <w:rFonts w:ascii="Arial" w:hAnsi="Arial" w:cs="Arial"/>
          <w:szCs w:val="24"/>
        </w:rPr>
        <w:t xml:space="preserve">3. U dokaznom postupku sud je </w:t>
      </w:r>
      <w:r>
        <w:rPr>
          <w:rFonts w:ascii="Arial" w:hAnsi="Arial" w:cs="Arial"/>
          <w:szCs w:val="24"/>
        </w:rPr>
        <w:t xml:space="preserve">pročitao pisanu obranu </w:t>
      </w:r>
      <w:r w:rsidRPr="00D86732">
        <w:rPr>
          <w:rFonts w:ascii="Arial" w:hAnsi="Arial" w:cs="Arial"/>
          <w:szCs w:val="24"/>
        </w:rPr>
        <w:t xml:space="preserve">okrivljenika Tomislava Markovića </w:t>
      </w:r>
      <w:r>
        <w:rPr>
          <w:rFonts w:ascii="Arial" w:hAnsi="Arial" w:cs="Arial"/>
          <w:szCs w:val="24"/>
        </w:rPr>
        <w:t xml:space="preserve">od 7. travnja 2025. i </w:t>
      </w:r>
      <w:r w:rsidRPr="00D86732">
        <w:rPr>
          <w:rFonts w:ascii="Arial" w:hAnsi="Arial" w:cs="Arial"/>
          <w:szCs w:val="24"/>
        </w:rPr>
        <w:t xml:space="preserve"> 1. listopada 2025., list broj 23 spisa</w:t>
      </w:r>
      <w:r>
        <w:rPr>
          <w:rFonts w:ascii="Arial" w:hAnsi="Arial" w:cs="Arial"/>
          <w:szCs w:val="24"/>
        </w:rPr>
        <w:t>, ispitao svjedoka Zlatka Forgač,</w:t>
      </w:r>
      <w:r w:rsidRPr="00D8673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pročitao</w:t>
      </w:r>
      <w:r w:rsidRPr="00D86732">
        <w:rPr>
          <w:rFonts w:ascii="Arial" w:hAnsi="Arial" w:cs="Arial"/>
          <w:szCs w:val="24"/>
        </w:rPr>
        <w:t xml:space="preserve"> Obavijest o počinjenom prekršaju od 1. veljače 2024., list broj 10 do 12 spisa</w:t>
      </w:r>
      <w:r>
        <w:rPr>
          <w:rFonts w:ascii="Arial" w:hAnsi="Arial" w:cs="Arial"/>
          <w:szCs w:val="24"/>
        </w:rPr>
        <w:t xml:space="preserve">, </w:t>
      </w:r>
      <w:r w:rsidRPr="00D86732">
        <w:rPr>
          <w:rFonts w:ascii="Arial" w:hAnsi="Arial" w:cs="Arial"/>
          <w:szCs w:val="24"/>
        </w:rPr>
        <w:t>podnesak podaci o vozaču, list broj 9 spisa</w:t>
      </w:r>
      <w:r>
        <w:rPr>
          <w:rFonts w:ascii="Arial" w:hAnsi="Arial" w:cs="Arial"/>
          <w:szCs w:val="24"/>
        </w:rPr>
        <w:t xml:space="preserve"> i </w:t>
      </w:r>
      <w:r w:rsidRPr="00D86732">
        <w:rPr>
          <w:rFonts w:ascii="Arial" w:hAnsi="Arial" w:cs="Arial"/>
          <w:szCs w:val="24"/>
        </w:rPr>
        <w:t xml:space="preserve"> Izvadak iz prekršajne evidencije Ministarstva pravosuđa RH na ime okrivljenika.</w:t>
      </w:r>
    </w:p>
    <w:p w:rsidRPr="00D86732" w:rsidR="00D86732" w:rsidP="00D86732" w:rsidRDefault="00D86732">
      <w:pPr>
        <w:ind w:firstLine="708"/>
        <w:jc w:val="both"/>
        <w:rPr>
          <w:rFonts w:ascii="Arial" w:hAnsi="Arial" w:cs="Arial"/>
          <w:szCs w:val="24"/>
        </w:rPr>
      </w:pPr>
    </w:p>
    <w:p w:rsidRPr="00D86732" w:rsidR="00D86732" w:rsidP="00D86732" w:rsidRDefault="00D86732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</w:t>
      </w:r>
      <w:r w:rsidR="00AB0C4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Iz iskaza svjedoka </w:t>
      </w:r>
      <w:r w:rsidRPr="00D86732">
        <w:rPr>
          <w:rFonts w:ascii="Arial" w:hAnsi="Arial" w:cs="Arial"/>
          <w:szCs w:val="24"/>
        </w:rPr>
        <w:t xml:space="preserve"> Zlatko Forgač</w:t>
      </w:r>
      <w:r>
        <w:rPr>
          <w:rFonts w:ascii="Arial" w:hAnsi="Arial" w:cs="Arial"/>
          <w:szCs w:val="24"/>
        </w:rPr>
        <w:t xml:space="preserve"> proizlazi da </w:t>
      </w:r>
      <w:r w:rsidRPr="00D86732">
        <w:rPr>
          <w:rFonts w:ascii="Arial" w:hAnsi="Arial" w:cs="Arial"/>
          <w:szCs w:val="24"/>
        </w:rPr>
        <w:t xml:space="preserve">kao policijski službenik u Postaji prometne policije Osijek vrši pregled nadzornih kamera pa tako i kamere smještene u Erdutu, Kolodvorska 24 te </w:t>
      </w:r>
      <w:r>
        <w:rPr>
          <w:rFonts w:ascii="Arial" w:hAnsi="Arial" w:cs="Arial"/>
          <w:szCs w:val="24"/>
        </w:rPr>
        <w:t>evidentira</w:t>
      </w:r>
      <w:r w:rsidRPr="00D86732">
        <w:rPr>
          <w:rFonts w:ascii="Arial" w:hAnsi="Arial" w:cs="Arial"/>
          <w:szCs w:val="24"/>
        </w:rPr>
        <w:t xml:space="preserve"> reg. oznake vozila u počinjenom prometnom prekršaju prekoračenja brzine kretanja vozila nakon čega od vlasnika vozila traž</w:t>
      </w:r>
      <w:r>
        <w:rPr>
          <w:rFonts w:ascii="Arial" w:hAnsi="Arial" w:cs="Arial"/>
          <w:szCs w:val="24"/>
        </w:rPr>
        <w:t>e</w:t>
      </w:r>
      <w:r w:rsidRPr="00D86732">
        <w:rPr>
          <w:rFonts w:ascii="Arial" w:hAnsi="Arial" w:cs="Arial"/>
          <w:szCs w:val="24"/>
        </w:rPr>
        <w:t xml:space="preserve"> podatke o osobi koja je </w:t>
      </w:r>
      <w:r>
        <w:rPr>
          <w:rFonts w:ascii="Arial" w:hAnsi="Arial" w:cs="Arial"/>
          <w:szCs w:val="24"/>
        </w:rPr>
        <w:t>upravljala vozilom u vrijeme počinjenja prometnog prekršaja</w:t>
      </w:r>
      <w:r w:rsidRPr="00D86732">
        <w:rPr>
          <w:rFonts w:ascii="Arial" w:hAnsi="Arial" w:cs="Arial"/>
          <w:szCs w:val="24"/>
        </w:rPr>
        <w:t xml:space="preserve"> temeljem obavijesti o počinjenom prometnom prekršaju. U konkretnom slučaju vozilo reg. oznake VU 978-FA marke Škoda je zatečeno u prometnom prekršaju prekoračenje brzine kretanja iz čl. 53. st. 3. Zakona o sigurnosti prometa na cestama te </w:t>
      </w:r>
      <w:r>
        <w:rPr>
          <w:rFonts w:ascii="Arial" w:hAnsi="Arial" w:cs="Arial"/>
          <w:szCs w:val="24"/>
        </w:rPr>
        <w:t>j</w:t>
      </w:r>
      <w:r w:rsidRPr="00D86732">
        <w:rPr>
          <w:rFonts w:ascii="Arial" w:hAnsi="Arial" w:cs="Arial"/>
          <w:szCs w:val="24"/>
        </w:rPr>
        <w:t>e vlasnik vozila nakon što mu je dostavljena obavijest o počinjenom prometnom prekršaju dostavio podatke o osobi koja je upravljala navedenim vozilom i kao osobu naveo Tomislava Marković. Dakle, neposrednih saznanja o događaju nema a prekršaj je utvrđen korištenjem uređaja Gatso RSGS 11 smješten u Erdutu, Kolodvorska 24. Nakon što s</w:t>
      </w:r>
      <w:r>
        <w:rPr>
          <w:rFonts w:ascii="Arial" w:hAnsi="Arial" w:cs="Arial"/>
          <w:szCs w:val="24"/>
        </w:rPr>
        <w:t>u</w:t>
      </w:r>
      <w:r w:rsidRPr="00D86732">
        <w:rPr>
          <w:rFonts w:ascii="Arial" w:hAnsi="Arial" w:cs="Arial"/>
          <w:szCs w:val="24"/>
        </w:rPr>
        <w:t xml:space="preserve"> zaprimili podatke o osobi koja je upravljala vozilom, uvidom u Informacijski sustav MUP-a utvrdio </w:t>
      </w:r>
      <w:r>
        <w:rPr>
          <w:rFonts w:ascii="Arial" w:hAnsi="Arial" w:cs="Arial"/>
          <w:szCs w:val="24"/>
        </w:rPr>
        <w:t>je</w:t>
      </w:r>
      <w:r w:rsidRPr="00D86732">
        <w:rPr>
          <w:rFonts w:ascii="Arial" w:hAnsi="Arial" w:cs="Arial"/>
          <w:szCs w:val="24"/>
        </w:rPr>
        <w:t xml:space="preserve"> da je Tomislavu Marković rođ. 15.04.1992. isteklo važenje vozačke dozvole broj:11310112 13. rujna 2022. a isti je dakle upravljao u prometu na cesti u vrijeme kada mu je isteklo važenje vozačke dozvole. Isti </w:t>
      </w:r>
      <w:r>
        <w:rPr>
          <w:rFonts w:ascii="Arial" w:hAnsi="Arial" w:cs="Arial"/>
          <w:szCs w:val="24"/>
        </w:rPr>
        <w:t xml:space="preserve">nije niti </w:t>
      </w:r>
      <w:r w:rsidRPr="00D86732">
        <w:rPr>
          <w:rFonts w:ascii="Arial" w:hAnsi="Arial" w:cs="Arial"/>
          <w:szCs w:val="24"/>
        </w:rPr>
        <w:t xml:space="preserve">u međuvremenu produžio važenje navedene vozačke dozvole. </w:t>
      </w:r>
    </w:p>
    <w:p w:rsidRPr="00D86732" w:rsidR="00D86732" w:rsidP="00D86732" w:rsidRDefault="00D86732">
      <w:pPr>
        <w:rPr>
          <w:rFonts w:ascii="Arial" w:hAnsi="Arial" w:cs="Arial"/>
          <w:szCs w:val="24"/>
        </w:rPr>
      </w:pPr>
    </w:p>
    <w:p w:rsidRPr="00D86732" w:rsidR="00D86732" w:rsidP="00D86732" w:rsidRDefault="00D86732">
      <w:pPr>
        <w:jc w:val="both"/>
        <w:rPr>
          <w:rFonts w:ascii="Arial" w:hAnsi="Arial" w:cs="Arial"/>
          <w:szCs w:val="24"/>
        </w:rPr>
      </w:pPr>
      <w:r w:rsidRPr="00D86732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5. Sud je odustao od izvođenja dokaza </w:t>
      </w:r>
      <w:r w:rsidRPr="00D86732">
        <w:rPr>
          <w:rFonts w:ascii="Arial" w:hAnsi="Arial" w:cs="Arial"/>
          <w:szCs w:val="24"/>
        </w:rPr>
        <w:t xml:space="preserve">ispitivanjem svjedoka Kristijana Šarić koji nije pristupio na </w:t>
      </w:r>
      <w:r>
        <w:rPr>
          <w:rFonts w:ascii="Arial" w:hAnsi="Arial" w:cs="Arial"/>
          <w:szCs w:val="24"/>
        </w:rPr>
        <w:t xml:space="preserve">zakazano ročište </w:t>
      </w:r>
      <w:r w:rsidRPr="00D86732">
        <w:rPr>
          <w:rFonts w:ascii="Arial" w:hAnsi="Arial" w:cs="Arial"/>
          <w:szCs w:val="24"/>
        </w:rPr>
        <w:t>budući su odlučne činjenice bitne za okolnosti utvrđivanja prekršaja nedvojbeno utvrđene pa bi se inzistiranjem na izv</w:t>
      </w:r>
      <w:r>
        <w:rPr>
          <w:rFonts w:ascii="Arial" w:hAnsi="Arial" w:cs="Arial"/>
          <w:szCs w:val="24"/>
        </w:rPr>
        <w:t>o</w:t>
      </w:r>
      <w:r w:rsidRPr="00D86732">
        <w:rPr>
          <w:rFonts w:ascii="Arial" w:hAnsi="Arial" w:cs="Arial"/>
          <w:szCs w:val="24"/>
        </w:rPr>
        <w:t>đ</w:t>
      </w:r>
      <w:r w:rsidR="0042131C">
        <w:rPr>
          <w:rFonts w:ascii="Arial" w:hAnsi="Arial" w:cs="Arial"/>
          <w:szCs w:val="24"/>
        </w:rPr>
        <w:t>enju</w:t>
      </w:r>
      <w:r w:rsidRPr="00D86732">
        <w:rPr>
          <w:rFonts w:ascii="Arial" w:hAnsi="Arial" w:cs="Arial"/>
          <w:szCs w:val="24"/>
        </w:rPr>
        <w:t xml:space="preserve"> ovog dokaza bespotrebno odugovlačio prekršajni postupak. </w:t>
      </w:r>
    </w:p>
    <w:p w:rsidR="002023F4" w:rsidP="00F63062" w:rsidRDefault="002023F4">
      <w:pPr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F63062" w:rsidRDefault="002023F4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Pr="00D72DD7" w:rsidR="00F63062">
        <w:rPr>
          <w:rFonts w:ascii="Arial" w:hAnsi="Arial" w:cs="Arial"/>
          <w:szCs w:val="24"/>
        </w:rPr>
        <w:t xml:space="preserve">. </w:t>
      </w:r>
      <w:r w:rsidR="005F696B">
        <w:rPr>
          <w:rFonts w:ascii="Arial" w:hAnsi="Arial" w:cs="Arial"/>
          <w:szCs w:val="24"/>
        </w:rPr>
        <w:t>N</w:t>
      </w:r>
      <w:r w:rsidRPr="00B34FF2" w:rsidR="005F696B">
        <w:rPr>
          <w:rFonts w:ascii="Arial" w:hAnsi="Arial" w:cs="Arial"/>
          <w:szCs w:val="24"/>
        </w:rPr>
        <w:t>akon provedenog dokaznog postupka, analizirajući svaki dokaz ponaosob, kao i u međusobnoj svezi, Sud je nedvojbeno utvrdio da se u radnji okrivljeni</w:t>
      </w:r>
      <w:r w:rsidR="005F696B">
        <w:rPr>
          <w:rFonts w:ascii="Arial" w:hAnsi="Arial" w:cs="Arial"/>
          <w:szCs w:val="24"/>
        </w:rPr>
        <w:t xml:space="preserve">ka u </w:t>
      </w:r>
      <w:r w:rsidRPr="00B34FF2" w:rsidR="005F696B">
        <w:rPr>
          <w:rFonts w:ascii="Arial" w:hAnsi="Arial" w:cs="Arial"/>
          <w:szCs w:val="24"/>
        </w:rPr>
        <w:t>cijelosti stječu sva obilježja prekršaja koji</w:t>
      </w:r>
      <w:r w:rsidR="005F696B">
        <w:rPr>
          <w:rFonts w:ascii="Arial" w:hAnsi="Arial" w:cs="Arial"/>
          <w:szCs w:val="24"/>
        </w:rPr>
        <w:t xml:space="preserve"> mu</w:t>
      </w:r>
      <w:r w:rsidRPr="00B34FF2" w:rsidR="005F696B">
        <w:rPr>
          <w:rFonts w:ascii="Arial" w:hAnsi="Arial" w:cs="Arial"/>
          <w:szCs w:val="24"/>
        </w:rPr>
        <w:t xml:space="preserve"> se stavlja</w:t>
      </w:r>
      <w:r w:rsidR="005F696B">
        <w:rPr>
          <w:rFonts w:ascii="Arial" w:hAnsi="Arial" w:cs="Arial"/>
          <w:szCs w:val="24"/>
        </w:rPr>
        <w:t>ju</w:t>
      </w:r>
      <w:r w:rsidRPr="00B34FF2" w:rsidR="005F696B">
        <w:rPr>
          <w:rFonts w:ascii="Arial" w:hAnsi="Arial" w:cs="Arial"/>
          <w:szCs w:val="24"/>
        </w:rPr>
        <w:t xml:space="preserve"> na teret u optužnom prijedlogu,  za koj</w:t>
      </w:r>
      <w:r w:rsidR="005F696B">
        <w:rPr>
          <w:rFonts w:ascii="Arial" w:hAnsi="Arial" w:cs="Arial"/>
          <w:szCs w:val="24"/>
        </w:rPr>
        <w:t xml:space="preserve">e ga </w:t>
      </w:r>
      <w:r w:rsidRPr="00B34FF2" w:rsidR="005F696B">
        <w:rPr>
          <w:rFonts w:ascii="Arial" w:hAnsi="Arial" w:cs="Arial"/>
          <w:szCs w:val="24"/>
        </w:rPr>
        <w:t>je Sud  proglasio kriv</w:t>
      </w:r>
      <w:r w:rsidR="005F696B">
        <w:rPr>
          <w:rFonts w:ascii="Arial" w:hAnsi="Arial" w:cs="Arial"/>
          <w:szCs w:val="24"/>
        </w:rPr>
        <w:t>i</w:t>
      </w:r>
      <w:r w:rsidRPr="00B34FF2" w:rsidR="005F696B">
        <w:rPr>
          <w:rFonts w:ascii="Arial" w:hAnsi="Arial" w:cs="Arial"/>
          <w:szCs w:val="24"/>
        </w:rPr>
        <w:t xml:space="preserve">m, kako je to opisano u </w:t>
      </w:r>
      <w:r w:rsidR="005F696B">
        <w:rPr>
          <w:rFonts w:ascii="Arial" w:hAnsi="Arial" w:cs="Arial"/>
          <w:szCs w:val="24"/>
        </w:rPr>
        <w:t>t. I do II izreke</w:t>
      </w:r>
      <w:r w:rsidRPr="00B34FF2" w:rsidR="005F696B">
        <w:rPr>
          <w:rFonts w:ascii="Arial" w:hAnsi="Arial" w:cs="Arial"/>
          <w:szCs w:val="24"/>
        </w:rPr>
        <w:t xml:space="preserve"> presude ne nalazeći okolnosti koje bi isključile </w:t>
      </w:r>
      <w:r w:rsidR="005F696B">
        <w:rPr>
          <w:rFonts w:ascii="Arial" w:hAnsi="Arial" w:cs="Arial"/>
          <w:szCs w:val="24"/>
        </w:rPr>
        <w:t>njegovu</w:t>
      </w:r>
      <w:r w:rsidRPr="00B34FF2" w:rsidR="005F696B">
        <w:rPr>
          <w:rFonts w:ascii="Arial" w:hAnsi="Arial" w:cs="Arial"/>
          <w:szCs w:val="24"/>
        </w:rPr>
        <w:t xml:space="preserve"> prekršajno-pravnu odgovornost</w:t>
      </w:r>
      <w:r w:rsidR="005F696B">
        <w:rPr>
          <w:rFonts w:ascii="Arial" w:hAnsi="Arial" w:cs="Arial"/>
          <w:szCs w:val="24"/>
        </w:rPr>
        <w:t>.</w:t>
      </w:r>
    </w:p>
    <w:p w:rsidR="002023F4" w:rsidP="002023F4" w:rsidRDefault="002023F4">
      <w:pPr>
        <w:pStyle w:val="margin-zero"/>
        <w:shd w:val="clear" w:color="auto" w:fill="FFFFFF"/>
        <w:spacing w:before="0" w:beforeAutospacing="false" w:after="0" w:afterAutospacing="false"/>
        <w:ind w:firstLine="720"/>
        <w:jc w:val="both"/>
        <w:rPr>
          <w:rFonts w:ascii="Arial" w:hAnsi="Arial" w:cs="Arial"/>
        </w:rPr>
      </w:pPr>
    </w:p>
    <w:p w:rsidR="002023F4" w:rsidP="002023F4" w:rsidRDefault="002023F4">
      <w:pPr>
        <w:pStyle w:val="margin-zero"/>
        <w:shd w:val="clear" w:color="auto" w:fill="FFFFFF"/>
        <w:spacing w:before="0" w:beforeAutospacing="false" w:after="0" w:afterAutospacing="false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Da je okrivljenik Tomislav Marković počinio prekršaje koji mu se stavljaju na teret optužbom sud je utvrdio iz same njegove pisane obrane od 1. listopada 2025. iskaza svjedoka Zlatka Forgač </w:t>
      </w:r>
      <w:r w:rsidR="005739A2">
        <w:rPr>
          <w:rFonts w:ascii="Arial" w:hAnsi="Arial" w:cs="Arial"/>
        </w:rPr>
        <w:t>i na</w:t>
      </w:r>
      <w:r>
        <w:rPr>
          <w:rFonts w:ascii="Arial" w:hAnsi="Arial" w:cs="Arial"/>
        </w:rPr>
        <w:t xml:space="preserve"> temelju </w:t>
      </w:r>
      <w:r w:rsidRPr="00052631">
        <w:rPr>
          <w:rFonts w:ascii="Arial" w:hAnsi="Arial" w:cs="Arial"/>
        </w:rPr>
        <w:t>Obavijest</w:t>
      </w:r>
      <w:r>
        <w:rPr>
          <w:rFonts w:ascii="Arial" w:hAnsi="Arial" w:cs="Arial"/>
        </w:rPr>
        <w:t>i</w:t>
      </w:r>
      <w:r w:rsidRPr="00052631">
        <w:rPr>
          <w:rFonts w:ascii="Arial" w:hAnsi="Arial" w:cs="Arial"/>
        </w:rPr>
        <w:t xml:space="preserve"> o počinjenom prekršaju </w:t>
      </w:r>
      <w:r>
        <w:rPr>
          <w:rFonts w:ascii="Arial" w:hAnsi="Arial" w:cs="Arial"/>
        </w:rPr>
        <w:t xml:space="preserve">od 1. veljače 2024. </w:t>
      </w:r>
      <w:r w:rsidR="005739A2">
        <w:rPr>
          <w:rFonts w:ascii="Arial" w:hAnsi="Arial" w:cs="Arial"/>
        </w:rPr>
        <w:t>iz koje jasno proizlazi</w:t>
      </w:r>
      <w:r>
        <w:rPr>
          <w:rFonts w:ascii="Arial" w:hAnsi="Arial" w:cs="Arial"/>
        </w:rPr>
        <w:t xml:space="preserve"> da </w:t>
      </w:r>
      <w:r w:rsidRPr="00052631">
        <w:rPr>
          <w:rFonts w:ascii="Arial" w:hAnsi="Arial" w:cs="Arial"/>
        </w:rPr>
        <w:t>se vlasnik</w:t>
      </w:r>
      <w:r>
        <w:rPr>
          <w:rFonts w:ascii="Arial" w:hAnsi="Arial" w:cs="Arial"/>
        </w:rPr>
        <w:t>a</w:t>
      </w:r>
      <w:r w:rsidRPr="00052631">
        <w:rPr>
          <w:rFonts w:ascii="Arial" w:hAnsi="Arial" w:cs="Arial"/>
        </w:rPr>
        <w:t xml:space="preserve"> vozila </w:t>
      </w:r>
      <w:r>
        <w:rPr>
          <w:rFonts w:ascii="Arial" w:hAnsi="Arial" w:cs="Arial"/>
        </w:rPr>
        <w:t>registarske oznake VU 978 FA obavijestilo</w:t>
      </w:r>
      <w:r w:rsidRPr="00052631">
        <w:rPr>
          <w:rFonts w:ascii="Arial" w:hAnsi="Arial" w:cs="Arial"/>
        </w:rPr>
        <w:t xml:space="preserve"> da je njegovim vozilom počinjen </w:t>
      </w:r>
      <w:r>
        <w:rPr>
          <w:rFonts w:ascii="Arial" w:hAnsi="Arial" w:cs="Arial"/>
        </w:rPr>
        <w:t xml:space="preserve">prometni </w:t>
      </w:r>
      <w:r w:rsidRPr="00052631">
        <w:rPr>
          <w:rFonts w:ascii="Arial" w:hAnsi="Arial" w:cs="Arial"/>
        </w:rPr>
        <w:t xml:space="preserve">prekršaj </w:t>
      </w:r>
      <w:r w:rsidR="005739A2">
        <w:rPr>
          <w:rFonts w:ascii="Arial" w:hAnsi="Arial" w:cs="Arial"/>
        </w:rPr>
        <w:t xml:space="preserve">iz čl. 53. st. 3. Zakona o sigurnosti prometa na cestama tako što je u Erdutu Kolodvorska kbr. 24 njegovo vozilo zatečeno u prekoračenju brzine kretanja u naseljenom mjestu za 63 km/h </w:t>
      </w:r>
      <w:r w:rsidRPr="00052631">
        <w:rPr>
          <w:rFonts w:ascii="Arial" w:hAnsi="Arial" w:cs="Arial"/>
        </w:rPr>
        <w:t xml:space="preserve">i od njega se </w:t>
      </w:r>
      <w:r>
        <w:rPr>
          <w:rFonts w:ascii="Arial" w:hAnsi="Arial" w:cs="Arial"/>
        </w:rPr>
        <w:t>od strane Postaje prometne policije za</w:t>
      </w:r>
      <w:r w:rsidRPr="00052631">
        <w:rPr>
          <w:rFonts w:ascii="Arial" w:hAnsi="Arial" w:cs="Arial"/>
        </w:rPr>
        <w:t>traži</w:t>
      </w:r>
      <w:r>
        <w:rPr>
          <w:rFonts w:ascii="Arial" w:hAnsi="Arial" w:cs="Arial"/>
        </w:rPr>
        <w:t>lo</w:t>
      </w:r>
      <w:r w:rsidRPr="00052631">
        <w:rPr>
          <w:rFonts w:ascii="Arial" w:hAnsi="Arial" w:cs="Arial"/>
        </w:rPr>
        <w:t xml:space="preserve"> da dostavi podatke o vozaču</w:t>
      </w:r>
      <w:r>
        <w:rPr>
          <w:rFonts w:ascii="Arial" w:hAnsi="Arial" w:cs="Arial"/>
        </w:rPr>
        <w:t xml:space="preserve"> u roku od 15 dana, o čemu je posvjedočio policijski službenik Zlatko Forgač, </w:t>
      </w:r>
      <w:r>
        <w:rPr>
          <w:rFonts w:ascii="Arial" w:hAnsi="Arial" w:cs="Arial"/>
        </w:rPr>
        <w:lastRenderedPageBreak/>
        <w:t>dok se iz podneska podaci o vozaču jasno potvrđuju navodi obrane okrivljenika od 1. listopada 2025. da je on upravljao vozilom u vrijeme počinjenja prometnih prekršaja jer je Kristijan Šarić (osoba kojoj je vozilo povjereno) dao podatke o vozaču i kao vozača navedenog osobnog automobila naveo Tomislava Marković.</w:t>
      </w:r>
      <w:r w:rsidR="0042131C">
        <w:rPr>
          <w:rFonts w:ascii="Arial" w:hAnsi="Arial" w:cs="Arial"/>
        </w:rPr>
        <w:t xml:space="preserve"> </w:t>
      </w:r>
    </w:p>
    <w:p w:rsidR="005F696B" w:rsidP="005F696B" w:rsidRDefault="005F696B">
      <w:pPr>
        <w:ind w:firstLine="720"/>
        <w:jc w:val="both"/>
        <w:rPr>
          <w:rFonts w:ascii="Arial" w:hAnsi="Arial" w:cs="Arial"/>
          <w:szCs w:val="24"/>
        </w:rPr>
      </w:pPr>
    </w:p>
    <w:p w:rsidR="005F696B" w:rsidP="005F696B" w:rsidRDefault="005739A2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8. Sud je u cijelosti prihvatio iskaz svjedoka Zlatka Forgač koji </w:t>
      </w:r>
      <w:r w:rsidRPr="00D86732">
        <w:rPr>
          <w:rFonts w:ascii="Arial" w:hAnsi="Arial" w:cs="Arial"/>
          <w:szCs w:val="24"/>
        </w:rPr>
        <w:t xml:space="preserve">vrši pregled nadzornih kamera pa tako i kamere smještene u Erdutu, Kolodvorska 24 te </w:t>
      </w:r>
      <w:r>
        <w:rPr>
          <w:rFonts w:ascii="Arial" w:hAnsi="Arial" w:cs="Arial"/>
          <w:szCs w:val="24"/>
        </w:rPr>
        <w:t>evidentira</w:t>
      </w:r>
      <w:r w:rsidRPr="00D86732">
        <w:rPr>
          <w:rFonts w:ascii="Arial" w:hAnsi="Arial" w:cs="Arial"/>
          <w:szCs w:val="24"/>
        </w:rPr>
        <w:t xml:space="preserve"> reg. oznake vozila u počinjenom prometnom prekršaju prekoračenja brzine kretanja vozila </w:t>
      </w:r>
      <w:r>
        <w:rPr>
          <w:rFonts w:ascii="Arial" w:hAnsi="Arial" w:cs="Arial"/>
          <w:szCs w:val="24"/>
        </w:rPr>
        <w:t>budući je iskazivao jasno, uvjerljivo i detaljno, a njegov iskaz potvrđen je materijalnim dokazima u spisu, pa stoga vjerodostojnost njegovog iskaza ničim nije tijekom postupka dovedena u sumnju.</w:t>
      </w:r>
    </w:p>
    <w:p w:rsidR="005739A2" w:rsidP="005F696B" w:rsidRDefault="005739A2">
      <w:pPr>
        <w:ind w:firstLine="720"/>
        <w:jc w:val="both"/>
        <w:rPr>
          <w:rFonts w:ascii="Arial" w:hAnsi="Arial" w:cs="Arial"/>
          <w:szCs w:val="24"/>
        </w:rPr>
      </w:pPr>
    </w:p>
    <w:p w:rsidR="005739A2" w:rsidP="0042131C" w:rsidRDefault="005739A2">
      <w:pPr>
        <w:pStyle w:val="margin-zero"/>
        <w:shd w:val="clear" w:color="auto" w:fill="FFFFFF"/>
        <w:spacing w:before="0" w:beforeAutospacing="false" w:after="0" w:afterAutospacing="false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Prema tome sud je prihvatio obranu okrivljenika Tomislava Marković od 1. listopada 2025. u kojoj priznaje počinjene prekršaje </w:t>
      </w:r>
      <w:r w:rsidR="0042131C">
        <w:rPr>
          <w:rFonts w:ascii="Arial" w:hAnsi="Arial" w:cs="Arial"/>
        </w:rPr>
        <w:t xml:space="preserve">i navode da je vozilo kojim je upravljao reg oznaka VU 978 FA posudio od Kristijana Šarić </w:t>
      </w:r>
      <w:r>
        <w:rPr>
          <w:rFonts w:ascii="Arial" w:hAnsi="Arial" w:cs="Arial"/>
        </w:rPr>
        <w:t>jer je njegovo priznanje prekršaja sukladno iskazu svjedoka Zlatka Forgač i materijalnim dokazima u spisu, dok sud nije prihvatio pisanu obranu okrivljenika koju je dostavio ranije 7. travnja 2025. i u kojoj je tvrdio da je u vrijeme počinjenja prekršaja bio u Njemačkoj budući je takova njegova obrana neuvjerljiva i nije utemeljena na dokazima, a kontradiktorna je provedenim i prihvaćenim dokazima od strane ovoga suda.</w:t>
      </w:r>
    </w:p>
    <w:p w:rsidR="005739A2" w:rsidP="005F696B" w:rsidRDefault="005739A2">
      <w:pPr>
        <w:ind w:firstLine="720"/>
        <w:jc w:val="both"/>
        <w:rPr>
          <w:rFonts w:ascii="Arial" w:hAnsi="Arial" w:cs="Arial"/>
          <w:szCs w:val="24"/>
        </w:rPr>
      </w:pPr>
    </w:p>
    <w:p w:rsidR="005739A2" w:rsidP="001770F2" w:rsidRDefault="005739A2">
      <w:pPr>
        <w:ind w:firstLine="720"/>
        <w:jc w:val="both"/>
        <w:rPr>
          <w:rFonts w:cs="Arial"/>
          <w:szCs w:val="24"/>
        </w:rPr>
      </w:pPr>
      <w:r>
        <w:rPr>
          <w:rFonts w:ascii="Arial" w:hAnsi="Arial" w:cs="Arial"/>
          <w:szCs w:val="24"/>
        </w:rPr>
        <w:t>10.</w:t>
      </w:r>
      <w:r w:rsidRPr="005739A2">
        <w:rPr>
          <w:rFonts w:cs="Arial"/>
        </w:rPr>
        <w:t xml:space="preserve"> </w:t>
      </w:r>
      <w:r w:rsidRPr="00BA1CCE">
        <w:rPr>
          <w:rFonts w:ascii="Arial" w:hAnsi="Arial" w:cs="Arial"/>
        </w:rPr>
        <w:t xml:space="preserve">Slijedom navedenog, temeljem </w:t>
      </w:r>
      <w:r w:rsidRPr="005739A2">
        <w:rPr>
          <w:rFonts w:ascii="Arial" w:hAnsi="Arial" w:cs="Arial"/>
        </w:rPr>
        <w:t>naprijed analiziranih i prihvaćenih dokaza ovaj Sud je nedvojbeno utvrdio da je okrivljenik Tomislav Marković kritične zgode</w:t>
      </w:r>
      <w:r w:rsidRPr="005739A2">
        <w:rPr>
          <w:rFonts w:ascii="Arial" w:hAnsi="Arial" w:cs="Arial"/>
          <w:szCs w:val="24"/>
        </w:rPr>
        <w:t xml:space="preserve"> u Erdutu, Kolodvorska kbr. 24  u prometu na cesti upravljao osobnim automobilom registarske oznake VU 978 FA kroz naseljeno</w:t>
      </w:r>
      <w:r>
        <w:rPr>
          <w:rFonts w:ascii="Arial" w:hAnsi="Arial" w:cs="Arial"/>
          <w:szCs w:val="24"/>
        </w:rPr>
        <w:t xml:space="preserve"> mjesto gdje je brzina ograničena prometnim pravilom na 50 km/h brzinom od 126 km/h koja brzina je utvrđena korištenjem </w:t>
      </w:r>
      <w:r w:rsidRPr="00013482">
        <w:rPr>
          <w:rFonts w:ascii="Arial" w:hAnsi="Arial" w:cs="Arial"/>
          <w:szCs w:val="24"/>
        </w:rPr>
        <w:t xml:space="preserve">uređaja "Gatso-Rs-Gs 11", a umanjena za 10 </w:t>
      </w:r>
      <w:r>
        <w:rPr>
          <w:rFonts w:ascii="Arial" w:hAnsi="Arial" w:cs="Arial"/>
          <w:szCs w:val="24"/>
        </w:rPr>
        <w:t>%</w:t>
      </w:r>
      <w:r w:rsidRPr="00013482">
        <w:rPr>
          <w:rFonts w:ascii="Arial" w:hAnsi="Arial" w:cs="Arial"/>
          <w:szCs w:val="24"/>
        </w:rPr>
        <w:t xml:space="preserve"> sigurnosne razlike iznosi </w:t>
      </w:r>
      <w:r>
        <w:rPr>
          <w:rFonts w:ascii="Arial" w:hAnsi="Arial" w:cs="Arial"/>
          <w:szCs w:val="24"/>
        </w:rPr>
        <w:t>113</w:t>
      </w:r>
      <w:r w:rsidRPr="00013482">
        <w:rPr>
          <w:rFonts w:ascii="Arial" w:hAnsi="Arial" w:cs="Arial"/>
          <w:szCs w:val="24"/>
        </w:rPr>
        <w:t xml:space="preserve"> km/h, pa se prema tome kretao u prometu na cesti brzinom za </w:t>
      </w:r>
      <w:r>
        <w:rPr>
          <w:rFonts w:ascii="Arial" w:hAnsi="Arial" w:cs="Arial"/>
          <w:szCs w:val="24"/>
        </w:rPr>
        <w:t>63</w:t>
      </w:r>
      <w:r w:rsidRPr="00013482">
        <w:rPr>
          <w:rFonts w:ascii="Arial" w:hAnsi="Arial" w:cs="Arial"/>
          <w:szCs w:val="24"/>
        </w:rPr>
        <w:t xml:space="preserve"> km/h većom od dopuštene kroz naseljeno mjesto, dakle, da se  kretao u prometu na cesti brzinom za </w:t>
      </w:r>
      <w:r>
        <w:rPr>
          <w:rFonts w:ascii="Arial" w:hAnsi="Arial" w:cs="Arial"/>
          <w:szCs w:val="24"/>
        </w:rPr>
        <w:t>63</w:t>
      </w:r>
      <w:r w:rsidRPr="00013482">
        <w:rPr>
          <w:rFonts w:ascii="Arial" w:hAnsi="Arial" w:cs="Arial"/>
          <w:szCs w:val="24"/>
        </w:rPr>
        <w:t xml:space="preserve"> km/h većom od dopuštene kroz naseljeno mjesto,</w:t>
      </w:r>
      <w:r w:rsidR="001770F2">
        <w:rPr>
          <w:rFonts w:ascii="Arial" w:hAnsi="Arial" w:cs="Arial"/>
          <w:szCs w:val="24"/>
        </w:rPr>
        <w:t xml:space="preserve"> </w:t>
      </w:r>
      <w:r w:rsidRPr="00013482">
        <w:rPr>
          <w:rFonts w:ascii="Arial" w:hAnsi="Arial" w:cs="Arial"/>
          <w:szCs w:val="24"/>
        </w:rPr>
        <w:t xml:space="preserve">čime </w:t>
      </w:r>
      <w:r>
        <w:rPr>
          <w:rFonts w:ascii="Arial" w:hAnsi="Arial" w:cs="Arial"/>
          <w:szCs w:val="24"/>
        </w:rPr>
        <w:t>je</w:t>
      </w:r>
      <w:r w:rsidRPr="00013482">
        <w:rPr>
          <w:rFonts w:ascii="Arial" w:hAnsi="Arial" w:cs="Arial"/>
          <w:szCs w:val="24"/>
        </w:rPr>
        <w:t xml:space="preserve"> postupio suprotno odredbi čl. 53. st. 1. Zakona o sigurnosti prometa na cestama, te počinio prekršaj kažnjiv po čl. 53. st.</w:t>
      </w:r>
      <w:r>
        <w:rPr>
          <w:rFonts w:ascii="Arial" w:hAnsi="Arial" w:cs="Arial"/>
          <w:szCs w:val="24"/>
        </w:rPr>
        <w:t xml:space="preserve"> 3</w:t>
      </w:r>
      <w:r w:rsidRPr="00013482">
        <w:rPr>
          <w:rFonts w:ascii="Arial" w:hAnsi="Arial" w:cs="Arial"/>
          <w:szCs w:val="24"/>
        </w:rPr>
        <w:t>. navedenog Zakona,</w:t>
      </w:r>
      <w:r w:rsidR="001770F2">
        <w:rPr>
          <w:rFonts w:ascii="Arial" w:hAnsi="Arial" w:cs="Arial"/>
          <w:szCs w:val="24"/>
        </w:rPr>
        <w:t xml:space="preserve"> kao i da je </w:t>
      </w:r>
      <w:r>
        <w:rPr>
          <w:rFonts w:ascii="Arial" w:hAnsi="Arial" w:cs="Arial"/>
          <w:szCs w:val="24"/>
        </w:rPr>
        <w:t>upravljao osobnim automobilom u prometu na cesti, a isteklo mu je važenje vozačke dozvole s danom 13. rujna 2022.,</w:t>
      </w:r>
      <w:r w:rsidRPr="00013482">
        <w:rPr>
          <w:rFonts w:ascii="Arial" w:hAnsi="Arial" w:cs="Arial"/>
          <w:szCs w:val="24"/>
        </w:rPr>
        <w:t xml:space="preserve">čime </w:t>
      </w:r>
      <w:r>
        <w:rPr>
          <w:rFonts w:ascii="Arial" w:hAnsi="Arial" w:cs="Arial"/>
          <w:szCs w:val="24"/>
        </w:rPr>
        <w:t>je</w:t>
      </w:r>
      <w:r w:rsidRPr="00013482">
        <w:rPr>
          <w:rFonts w:ascii="Arial" w:hAnsi="Arial" w:cs="Arial"/>
          <w:szCs w:val="24"/>
        </w:rPr>
        <w:t xml:space="preserve"> postupio suprotno odredbi čl. </w:t>
      </w:r>
      <w:r>
        <w:rPr>
          <w:rFonts w:ascii="Arial" w:hAnsi="Arial" w:cs="Arial"/>
          <w:szCs w:val="24"/>
        </w:rPr>
        <w:t>196. st. 1.</w:t>
      </w:r>
      <w:r w:rsidRPr="00013482">
        <w:rPr>
          <w:rFonts w:ascii="Arial" w:hAnsi="Arial" w:cs="Arial"/>
          <w:szCs w:val="24"/>
        </w:rPr>
        <w:t xml:space="preserve"> Zakona o sigurnosti prometa na cestama, te počinio prekršaj kažnjiv po čl.</w:t>
      </w:r>
      <w:r>
        <w:rPr>
          <w:rFonts w:ascii="Arial" w:hAnsi="Arial" w:cs="Arial"/>
          <w:szCs w:val="24"/>
        </w:rPr>
        <w:t xml:space="preserve"> 196. st. 5</w:t>
      </w:r>
      <w:r w:rsidRPr="00013482">
        <w:rPr>
          <w:rFonts w:ascii="Arial" w:hAnsi="Arial" w:cs="Arial"/>
          <w:szCs w:val="24"/>
        </w:rPr>
        <w:t>. navedenog Zakona,</w:t>
      </w:r>
      <w:r w:rsidR="001770F2">
        <w:rPr>
          <w:rFonts w:ascii="Arial" w:hAnsi="Arial" w:cs="Arial"/>
          <w:szCs w:val="24"/>
        </w:rPr>
        <w:t xml:space="preserve"> te nisu utvrđeni ispričavajući razlozi.</w:t>
      </w:r>
    </w:p>
    <w:p w:rsidRPr="005F696B" w:rsidR="005F696B" w:rsidP="005F696B" w:rsidRDefault="00E91519">
      <w:pPr>
        <w:spacing w:before="240" w:after="10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701EE2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.</w:t>
      </w:r>
      <w:r w:rsidRPr="005F696B" w:rsidR="005F696B">
        <w:rPr>
          <w:rFonts w:ascii="Arial" w:hAnsi="Arial" w:cs="Arial"/>
          <w:szCs w:val="24"/>
        </w:rPr>
        <w:t xml:space="preserve"> Prilikom odmjeravanja kazne okrivljeniku </w:t>
      </w:r>
      <w:r>
        <w:rPr>
          <w:rFonts w:ascii="Arial" w:hAnsi="Arial" w:cs="Arial"/>
          <w:szCs w:val="24"/>
        </w:rPr>
        <w:t>Tomislavu Marković</w:t>
      </w:r>
      <w:r w:rsidRPr="005F696B" w:rsidR="005F696B">
        <w:rPr>
          <w:rFonts w:ascii="Arial" w:hAnsi="Arial" w:cs="Arial"/>
          <w:szCs w:val="24"/>
        </w:rPr>
        <w:t xml:space="preserve"> za počinjene prekršaje sud je cijenio sve okolnosti iz čl. 36. st. 1. i 2. Prekršajnog zakona. </w:t>
      </w:r>
      <w:r>
        <w:rPr>
          <w:rFonts w:ascii="Arial" w:hAnsi="Arial" w:cs="Arial"/>
          <w:szCs w:val="24"/>
        </w:rPr>
        <w:t>Od olakotnih okolnosti na strani okrivljenika sud je cijenio priznanje počinjenog prekršaja,</w:t>
      </w:r>
      <w:r w:rsidRPr="005F696B" w:rsidR="005F696B">
        <w:rPr>
          <w:rFonts w:ascii="Arial" w:hAnsi="Arial" w:cs="Arial"/>
          <w:szCs w:val="24"/>
        </w:rPr>
        <w:t xml:space="preserve"> dok je od otegotnih cijenio činjenicu da je pravomoćno kažnjavan za istovrsni prekršaj </w:t>
      </w:r>
      <w:r>
        <w:rPr>
          <w:rFonts w:ascii="Arial" w:hAnsi="Arial" w:cs="Arial"/>
          <w:szCs w:val="24"/>
        </w:rPr>
        <w:t xml:space="preserve">iz čl. 196. st. 7. Zakona o sigurnosti prometa na cestama </w:t>
      </w:r>
      <w:r w:rsidRPr="005F696B" w:rsidR="005F696B">
        <w:rPr>
          <w:rFonts w:ascii="Arial" w:hAnsi="Arial" w:cs="Arial"/>
          <w:szCs w:val="24"/>
        </w:rPr>
        <w:t xml:space="preserve">kako proizlazi iz prekršajne evidencije Ministarstva pravosuđa, pa je uvažavajući njegovo imovno stanje i težinu počinjenih prekršaja, izrečene novčane kazne odmjerio u visini kao u t. I </w:t>
      </w:r>
      <w:r>
        <w:rPr>
          <w:rFonts w:ascii="Arial" w:hAnsi="Arial" w:cs="Arial"/>
          <w:szCs w:val="24"/>
        </w:rPr>
        <w:t>i II</w:t>
      </w:r>
      <w:r w:rsidRPr="005F696B" w:rsidR="005F696B">
        <w:rPr>
          <w:rFonts w:ascii="Arial" w:hAnsi="Arial" w:cs="Arial"/>
          <w:szCs w:val="24"/>
        </w:rPr>
        <w:t xml:space="preserve">  izreke presude, a ukupnu novčanu kaznu odredio sukladno čl. 39. st. 1. t. 2. Prekršajnog zakona u zbrojenom iznosu, očekujući da će se i ovakvom kaznom u konkretnom slučaju postići svrha kažnjavanja da ubuduće ne čini ovakve ili druge prekršaje.</w:t>
      </w:r>
    </w:p>
    <w:p w:rsidRPr="005F696B" w:rsidR="005F696B" w:rsidP="005F696B" w:rsidRDefault="005F696B">
      <w:pPr>
        <w:spacing w:before="240" w:after="100"/>
        <w:ind w:firstLine="708"/>
        <w:jc w:val="both"/>
        <w:rPr>
          <w:rFonts w:ascii="Arial" w:hAnsi="Arial" w:cs="Arial"/>
          <w:szCs w:val="24"/>
        </w:rPr>
      </w:pPr>
    </w:p>
    <w:p w:rsidRPr="00D72DD7" w:rsidR="00657A2F" w:rsidP="00657A2F" w:rsidRDefault="00701EE2">
      <w:pPr>
        <w:spacing w:before="24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12</w:t>
      </w:r>
      <w:r w:rsidRPr="005F696B" w:rsidR="005F696B">
        <w:rPr>
          <w:rFonts w:ascii="Arial" w:hAnsi="Arial" w:cs="Arial"/>
          <w:szCs w:val="24"/>
        </w:rPr>
        <w:t>.</w:t>
      </w:r>
      <w:r w:rsidRPr="00657A2F" w:rsidR="00657A2F">
        <w:rPr>
          <w:rFonts w:ascii="Arial" w:hAnsi="Arial" w:cs="Arial"/>
          <w:szCs w:val="24"/>
        </w:rPr>
        <w:t xml:space="preserve"> </w:t>
      </w:r>
      <w:r w:rsidRPr="00D72DD7" w:rsidR="00657A2F">
        <w:rPr>
          <w:rFonts w:ascii="Arial" w:hAnsi="Arial" w:cs="Arial"/>
          <w:szCs w:val="24"/>
        </w:rPr>
        <w:t xml:space="preserve">Nadalje, Sud je okrivljeniku, sukladno čl. 58. Prekršajnog zakona </w:t>
      </w:r>
      <w:r w:rsidR="00657A2F">
        <w:rPr>
          <w:rFonts w:ascii="Arial" w:hAnsi="Arial" w:cs="Arial"/>
          <w:szCs w:val="24"/>
        </w:rPr>
        <w:t>zbog počinjenog prometnog prekršaja iz čl. 53. st. 3. Zakona o sigurnosti prometa na cestama</w:t>
      </w:r>
      <w:r w:rsidRPr="00D72DD7" w:rsidR="00657A2F">
        <w:rPr>
          <w:rFonts w:ascii="Arial" w:hAnsi="Arial" w:cs="Arial"/>
          <w:szCs w:val="24"/>
        </w:rPr>
        <w:t xml:space="preserve"> izrekao zaštitnu mjeru zabrane upravljanja motornim vozilom B kategorije u trajanju od </w:t>
      </w:r>
      <w:r w:rsidR="00657A2F">
        <w:rPr>
          <w:rFonts w:ascii="Arial" w:hAnsi="Arial" w:cs="Arial"/>
          <w:szCs w:val="24"/>
        </w:rPr>
        <w:t>1 (jednog) mjeseca</w:t>
      </w:r>
      <w:r w:rsidRPr="00D72DD7" w:rsidR="00657A2F">
        <w:rPr>
          <w:rFonts w:ascii="Arial" w:hAnsi="Arial" w:cs="Arial"/>
          <w:szCs w:val="24"/>
        </w:rPr>
        <w:t>, držeći da će se primjenom izrečene zaštitne mjere u navedenom trajanju ostvariti svrha kažnjavanja a istovremeno izraziti jasna društvena osuda okrivljeniku zbog učinjenog prekršajnog djela te utjecati na ostale da ne čine prekršaje.</w:t>
      </w:r>
    </w:p>
    <w:p w:rsidRPr="00D72DD7" w:rsidR="00657A2F" w:rsidP="00657A2F" w:rsidRDefault="00657A2F">
      <w:pPr>
        <w:spacing w:before="240" w:after="10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701EE2">
        <w:rPr>
          <w:rFonts w:ascii="Arial" w:hAnsi="Arial" w:cs="Arial"/>
          <w:szCs w:val="24"/>
        </w:rPr>
        <w:t>3</w:t>
      </w:r>
      <w:r w:rsidRPr="00D72DD7">
        <w:rPr>
          <w:rFonts w:ascii="Arial" w:hAnsi="Arial" w:cs="Arial"/>
          <w:szCs w:val="24"/>
        </w:rPr>
        <w:t>. Naime, okrivljenik je počinjenim prekršajem počinio težu povredu prometne discipline (prekoračenjem brzine kretanja u prometu na cesti u naseljenom mjestu</w:t>
      </w:r>
      <w:r>
        <w:rPr>
          <w:rFonts w:ascii="Arial" w:hAnsi="Arial" w:cs="Arial"/>
          <w:szCs w:val="24"/>
        </w:rPr>
        <w:t xml:space="preserve"> za 63 km/h</w:t>
      </w:r>
      <w:r w:rsidRPr="00D72DD7">
        <w:rPr>
          <w:rFonts w:ascii="Arial" w:hAnsi="Arial" w:cs="Arial"/>
          <w:szCs w:val="24"/>
        </w:rPr>
        <w:t xml:space="preserve">) ne razmišljajući o mogućim posljedicama, čime je ozbiljno ugrozio svoju sigurnost i sigurnost ostalih sudionika u prometu. </w:t>
      </w:r>
    </w:p>
    <w:p w:rsidR="00657A2F" w:rsidP="00657A2F" w:rsidRDefault="00701EE2">
      <w:pPr>
        <w:spacing w:before="240" w:after="10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14</w:t>
      </w:r>
      <w:r w:rsidRPr="005F696B" w:rsidR="005F696B">
        <w:rPr>
          <w:rFonts w:ascii="Arial" w:hAnsi="Arial" w:cs="Arial"/>
          <w:szCs w:val="24"/>
        </w:rPr>
        <w:t xml:space="preserve">. Prema tome okrivljenik je počinjenim prekršajem počinio težu povredu prometne discipline, a pri određivanju duljine trajanja zaštitne mjere sud je imao u vidu i čl. 51. a. PZ-a, kojim je propisano načelo razmjernosti, prema kojoj odredbi je Sud pri izricanju zaštitne mjere i određivanja duljine njezinog trajanja, dužan voditi računa o težini počinjenog prekršaja i prekršaja koji se mogu očekivati, kao i o stupnju počiniteljeve opasnosti, pa je mišljenja </w:t>
      </w:r>
      <w:r w:rsidR="00657A2F">
        <w:rPr>
          <w:rFonts w:ascii="Arial" w:hAnsi="Arial" w:cs="Arial"/>
          <w:szCs w:val="24"/>
        </w:rPr>
        <w:t>s</w:t>
      </w:r>
      <w:r w:rsidRPr="008E0104" w:rsidR="00657A2F">
        <w:rPr>
          <w:rFonts w:ascii="Arial" w:hAnsi="Arial" w:cs="Arial"/>
          <w:szCs w:val="24"/>
        </w:rPr>
        <w:t xml:space="preserve"> obzirom  da  je okrivljenik prekršaj priznao i obvezao se ubuduće kloniti ovakvih i sličnih prekršaja</w:t>
      </w:r>
      <w:r w:rsidRPr="005F696B" w:rsidR="00657A2F">
        <w:rPr>
          <w:rFonts w:ascii="Arial" w:hAnsi="Arial" w:cs="Arial"/>
          <w:szCs w:val="24"/>
        </w:rPr>
        <w:t xml:space="preserve"> </w:t>
      </w:r>
      <w:r w:rsidRPr="005F696B" w:rsidR="005F696B">
        <w:rPr>
          <w:rFonts w:ascii="Arial" w:hAnsi="Arial" w:cs="Arial"/>
          <w:szCs w:val="24"/>
        </w:rPr>
        <w:t xml:space="preserve">da će se svrha mjere uz izrečenu novčanu kaznu ostvariti upravo u izrečenom trajanju od </w:t>
      </w:r>
      <w:r w:rsidR="00657A2F">
        <w:rPr>
          <w:rFonts w:ascii="Arial" w:hAnsi="Arial" w:cs="Arial"/>
          <w:szCs w:val="24"/>
        </w:rPr>
        <w:t>1</w:t>
      </w:r>
      <w:r w:rsidRPr="005F696B" w:rsidR="005F696B">
        <w:rPr>
          <w:rFonts w:ascii="Arial" w:hAnsi="Arial" w:cs="Arial"/>
          <w:szCs w:val="24"/>
        </w:rPr>
        <w:t xml:space="preserve"> mjeseca</w:t>
      </w:r>
      <w:r w:rsidRPr="00657A2F" w:rsidR="00657A2F">
        <w:rPr>
          <w:rFonts w:ascii="Arial" w:hAnsi="Arial" w:cs="Arial"/>
          <w:szCs w:val="24"/>
        </w:rPr>
        <w:t xml:space="preserve"> </w:t>
      </w:r>
      <w:r w:rsidRPr="00D72DD7" w:rsidR="00657A2F">
        <w:rPr>
          <w:rFonts w:ascii="Arial" w:hAnsi="Arial" w:cs="Arial"/>
          <w:szCs w:val="24"/>
        </w:rPr>
        <w:t xml:space="preserve">koja mjera će se primjenjivati po izvršnosti presude. </w:t>
      </w:r>
    </w:p>
    <w:p w:rsidRPr="005F696B" w:rsidR="005F696B" w:rsidP="005F696B" w:rsidRDefault="00656FBE">
      <w:pPr>
        <w:spacing w:before="240" w:after="10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701EE2">
        <w:rPr>
          <w:rFonts w:ascii="Arial" w:hAnsi="Arial" w:cs="Arial"/>
          <w:szCs w:val="24"/>
        </w:rPr>
        <w:t>5</w:t>
      </w:r>
      <w:r w:rsidRPr="005F696B" w:rsidR="005F696B">
        <w:rPr>
          <w:rFonts w:ascii="Arial" w:hAnsi="Arial" w:cs="Arial"/>
          <w:szCs w:val="24"/>
        </w:rPr>
        <w:t>. Sud je okrivljenika obvezao na plaćanje troškova prekršajnog postupka koji iznos je primjeren složenosti i duljini trajanja postupka, te njegovom imovnom stanju.</w:t>
      </w:r>
    </w:p>
    <w:p w:rsidRPr="00D72DD7" w:rsidR="00F63062" w:rsidP="00F63062" w:rsidRDefault="00F63062">
      <w:pPr>
        <w:spacing w:line="120" w:lineRule="exact"/>
        <w:jc w:val="both"/>
        <w:rPr>
          <w:rFonts w:ascii="Arial" w:hAnsi="Arial" w:cs="Arial"/>
          <w:szCs w:val="24"/>
        </w:rPr>
      </w:pPr>
    </w:p>
    <w:p w:rsidR="00656FBE" w:rsidP="00F63062" w:rsidRDefault="00F63062">
      <w:pPr>
        <w:keepNext/>
        <w:ind w:firstLine="720"/>
        <w:jc w:val="both"/>
        <w:outlineLvl w:val="0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                            U Osijeku </w:t>
      </w:r>
      <w:r w:rsidR="00656FBE">
        <w:rPr>
          <w:rFonts w:ascii="Arial" w:hAnsi="Arial" w:cs="Arial"/>
          <w:szCs w:val="24"/>
        </w:rPr>
        <w:t>15. siječnja 2026.,</w:t>
      </w:r>
    </w:p>
    <w:p w:rsidRPr="00D72DD7" w:rsidR="00F63062" w:rsidP="00F63062" w:rsidRDefault="00F63062">
      <w:pPr>
        <w:keepNext/>
        <w:jc w:val="both"/>
        <w:outlineLvl w:val="0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Zapisničar                                                                    S U D A C</w:t>
      </w: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F63062" w:rsidRDefault="001C5E13">
      <w:pPr>
        <w:pStyle w:val="Tijeloteksta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Jasminka Modrić</w:t>
      </w:r>
      <w:r w:rsidRPr="00D72DD7" w:rsidR="00F63062">
        <w:rPr>
          <w:rFonts w:ascii="Arial" w:hAnsi="Arial" w:cs="Arial"/>
          <w:szCs w:val="24"/>
        </w:rPr>
        <w:t xml:space="preserve">                                           </w:t>
      </w:r>
      <w:r>
        <w:rPr>
          <w:rFonts w:ascii="Arial" w:hAnsi="Arial" w:cs="Arial"/>
          <w:szCs w:val="24"/>
        </w:rPr>
        <w:t xml:space="preserve">          Snježana Marijanović</w:t>
      </w:r>
    </w:p>
    <w:p w:rsidR="00F63062" w:rsidP="00F63062" w:rsidRDefault="001C5E13">
      <w:pPr>
        <w:pStyle w:val="Tijeloteksta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</w:t>
      </w:r>
    </w:p>
    <w:p w:rsidRPr="00D72DD7" w:rsidR="00DB6108" w:rsidP="00F63062" w:rsidRDefault="00DB6108">
      <w:pPr>
        <w:pStyle w:val="Tijeloteksta2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>Uputa o pravnom lijeku:</w:t>
      </w: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Protiv ove presude </w:t>
      </w:r>
      <w:r w:rsidRPr="00D72DD7">
        <w:rPr>
          <w:rFonts w:ascii="Arial" w:hAnsi="Arial" w:cs="Arial"/>
          <w:color w:val="000000"/>
          <w:szCs w:val="24"/>
        </w:rPr>
        <w:t>nezadovoljna stranka</w:t>
      </w:r>
      <w:r w:rsidRPr="00D72DD7">
        <w:rPr>
          <w:rFonts w:ascii="Arial" w:hAnsi="Arial" w:cs="Arial"/>
          <w:szCs w:val="24"/>
        </w:rPr>
        <w:t xml:space="preserve"> ima pravo žalbe u roku od 8 dana računajući od dana primitka prijepisa presude. Žalba se podnosi putem ovog Suda u dva istovjetna primjerka, a o njoj odlučuje nadležni sud.</w:t>
      </w:r>
    </w:p>
    <w:p w:rsidRPr="00D72DD7" w:rsidR="00F63062" w:rsidP="00F63062" w:rsidRDefault="00F63062">
      <w:pPr>
        <w:pStyle w:val="Tijeloteksta2"/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F63062" w:rsidRDefault="00F63062">
      <w:pPr>
        <w:pStyle w:val="Tijeloteksta2"/>
        <w:tabs>
          <w:tab w:val="left" w:pos="6145"/>
        </w:tabs>
        <w:ind w:firstLine="720"/>
        <w:jc w:val="both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3284"/>
      </w:tblGrid>
      <w:tr w:rsidRPr="00D72DD7" w:rsidR="00F63062" w:rsidTr="004A1182">
        <w:tc>
          <w:tcPr>
            <w:tcW w:w="3284" w:type="dxa"/>
          </w:tcPr>
          <w:p w:rsidRPr="00D72DD7" w:rsidR="00F63062" w:rsidP="004A1182" w:rsidRDefault="00F63062">
            <w:pPr>
              <w:pStyle w:val="Tijeloteksta2"/>
              <w:jc w:val="both"/>
              <w:rPr>
                <w:rFonts w:ascii="Arial" w:hAnsi="Arial" w:cs="Arial"/>
                <w:szCs w:val="24"/>
              </w:rPr>
            </w:pPr>
            <w:r w:rsidRPr="00D72DD7">
              <w:rPr>
                <w:rFonts w:ascii="Arial" w:hAnsi="Arial" w:cs="Arial"/>
                <w:szCs w:val="24"/>
              </w:rPr>
              <w:t>DOSTAVITI:</w:t>
            </w:r>
          </w:p>
        </w:tc>
      </w:tr>
      <w:tr w:rsidRPr="00D72DD7" w:rsidR="00F63062" w:rsidTr="004A1182">
        <w:tc>
          <w:tcPr>
            <w:tcW w:w="3284" w:type="dxa"/>
          </w:tcPr>
          <w:p w:rsidRPr="00D72DD7" w:rsidR="00F63062" w:rsidP="004A1182" w:rsidRDefault="00F63062">
            <w:pPr>
              <w:pStyle w:val="Tijeloteksta2"/>
              <w:jc w:val="both"/>
              <w:rPr>
                <w:rFonts w:ascii="Arial" w:hAnsi="Arial" w:cs="Arial"/>
                <w:szCs w:val="24"/>
              </w:rPr>
            </w:pPr>
            <w:r w:rsidRPr="00D72DD7">
              <w:rPr>
                <w:rFonts w:ascii="Arial" w:hAnsi="Arial" w:cs="Arial"/>
                <w:szCs w:val="24"/>
              </w:rPr>
              <w:t>1. Okrivljeniku,</w:t>
            </w:r>
          </w:p>
          <w:p w:rsidRPr="00D72DD7" w:rsidR="009D1F26" w:rsidP="009D1F26" w:rsidRDefault="00F63062">
            <w:pPr>
              <w:pStyle w:val="Tijeloteksta2"/>
              <w:jc w:val="both"/>
              <w:rPr>
                <w:rFonts w:ascii="Arial" w:hAnsi="Arial" w:cs="Arial"/>
                <w:szCs w:val="24"/>
              </w:rPr>
            </w:pPr>
            <w:r w:rsidRPr="00D72DD7">
              <w:rPr>
                <w:rFonts w:ascii="Arial" w:hAnsi="Arial" w:cs="Arial"/>
                <w:szCs w:val="24"/>
              </w:rPr>
              <w:t xml:space="preserve">2. </w:t>
            </w:r>
            <w:r w:rsidRPr="00D72DD7" w:rsidR="009D1F26">
              <w:rPr>
                <w:rFonts w:ascii="Arial" w:hAnsi="Arial" w:cs="Arial"/>
                <w:szCs w:val="24"/>
              </w:rPr>
              <w:t>Branitelju,</w:t>
            </w:r>
          </w:p>
          <w:p w:rsidRPr="00D72DD7" w:rsidR="00F63062" w:rsidP="009D1F26" w:rsidRDefault="009D1F26">
            <w:pPr>
              <w:pStyle w:val="Tijeloteksta2"/>
              <w:jc w:val="both"/>
              <w:rPr>
                <w:rFonts w:ascii="Arial" w:hAnsi="Arial" w:cs="Arial"/>
                <w:szCs w:val="24"/>
              </w:rPr>
            </w:pPr>
            <w:r w:rsidRPr="00D72DD7">
              <w:rPr>
                <w:rFonts w:ascii="Arial" w:hAnsi="Arial" w:cs="Arial"/>
                <w:szCs w:val="24"/>
              </w:rPr>
              <w:t>3. Ovla</w:t>
            </w:r>
            <w:r w:rsidRPr="00D72DD7" w:rsidR="00F63062">
              <w:rPr>
                <w:rFonts w:ascii="Arial" w:hAnsi="Arial" w:cs="Arial"/>
                <w:szCs w:val="24"/>
              </w:rPr>
              <w:t>štenom tužitelju,</w:t>
            </w:r>
          </w:p>
        </w:tc>
      </w:tr>
      <w:tr w:rsidRPr="00D72DD7" w:rsidR="00F63062" w:rsidTr="004A1182">
        <w:tc>
          <w:tcPr>
            <w:tcW w:w="3284" w:type="dxa"/>
          </w:tcPr>
          <w:p w:rsidRPr="00D72DD7" w:rsidR="00F63062" w:rsidP="004A1182" w:rsidRDefault="009D1F26">
            <w:pPr>
              <w:pStyle w:val="Tijeloteksta2"/>
              <w:jc w:val="both"/>
              <w:rPr>
                <w:rFonts w:ascii="Arial" w:hAnsi="Arial" w:cs="Arial"/>
                <w:szCs w:val="24"/>
              </w:rPr>
            </w:pPr>
            <w:r w:rsidRPr="00D72DD7">
              <w:rPr>
                <w:rFonts w:ascii="Arial" w:hAnsi="Arial" w:cs="Arial"/>
                <w:szCs w:val="24"/>
              </w:rPr>
              <w:t>4</w:t>
            </w:r>
            <w:r w:rsidRPr="00D72DD7" w:rsidR="00F63062">
              <w:rPr>
                <w:rFonts w:ascii="Arial" w:hAnsi="Arial" w:cs="Arial"/>
                <w:szCs w:val="24"/>
              </w:rPr>
              <w:t>. Arhivi.</w:t>
            </w:r>
          </w:p>
        </w:tc>
      </w:tr>
    </w:tbl>
    <w:p w:rsidRPr="00D72DD7" w:rsidR="00F63062" w:rsidP="001C5E13" w:rsidRDefault="00F63062">
      <w:pPr>
        <w:pStyle w:val="Tijeloteksta2"/>
        <w:tabs>
          <w:tab w:val="left" w:pos="2332"/>
        </w:tabs>
        <w:jc w:val="center"/>
        <w:rPr>
          <w:rFonts w:ascii="Arial" w:hAnsi="Arial" w:cs="Arial"/>
          <w:szCs w:val="24"/>
        </w:rPr>
      </w:pPr>
      <w:r w:rsidRPr="00D72DD7">
        <w:rPr>
          <w:rFonts w:ascii="Arial" w:hAnsi="Arial" w:cs="Arial"/>
          <w:szCs w:val="24"/>
        </w:rPr>
        <w:t xml:space="preserve">             </w:t>
      </w:r>
    </w:p>
    <w:p w:rsidRPr="00D72DD7" w:rsidR="00F63062" w:rsidP="003B55F1" w:rsidRDefault="00F63062">
      <w:pPr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3B55F1" w:rsidRDefault="00F63062">
      <w:pPr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3B55F1" w:rsidRDefault="00F63062">
      <w:pPr>
        <w:ind w:firstLine="720"/>
        <w:jc w:val="both"/>
        <w:rPr>
          <w:rFonts w:ascii="Arial" w:hAnsi="Arial" w:cs="Arial"/>
          <w:szCs w:val="24"/>
        </w:rPr>
      </w:pPr>
    </w:p>
    <w:p w:rsidRPr="00D72DD7" w:rsidR="00F63062" w:rsidP="003B55F1" w:rsidRDefault="00F63062">
      <w:pPr>
        <w:ind w:firstLine="720"/>
        <w:jc w:val="both"/>
        <w:rPr>
          <w:rFonts w:ascii="Arial" w:hAnsi="Arial" w:cs="Arial"/>
          <w:szCs w:val="24"/>
        </w:rPr>
      </w:pPr>
    </w:p>
    <w:p w:rsidRPr="00D72DD7" w:rsidR="003D589D" w:rsidP="003D589D" w:rsidRDefault="003D589D">
      <w:pPr>
        <w:spacing w:line="120" w:lineRule="exact"/>
        <w:jc w:val="both"/>
        <w:rPr>
          <w:rFonts w:ascii="Arial" w:hAnsi="Arial" w:cs="Arial"/>
          <w:szCs w:val="24"/>
        </w:rPr>
      </w:pPr>
    </w:p>
    <w:p w:rsidRPr="00D72DD7" w:rsidR="00F63062" w:rsidP="003D589D" w:rsidRDefault="00F63062">
      <w:pPr>
        <w:spacing w:line="120" w:lineRule="exact"/>
        <w:jc w:val="both"/>
        <w:rPr>
          <w:rFonts w:ascii="Arial" w:hAnsi="Arial" w:cs="Arial"/>
          <w:szCs w:val="24"/>
        </w:rPr>
      </w:pPr>
    </w:p>
    <w:p w:rsidRPr="00D72DD7" w:rsidR="00DD2F0B" w:rsidRDefault="00DD2F0B">
      <w:pPr>
        <w:pStyle w:val="Opisslike"/>
        <w:rPr>
          <w:rFonts w:ascii="Arial" w:hAnsi="Arial" w:cs="Arial"/>
          <w:b w:val="false"/>
          <w:szCs w:val="24"/>
        </w:rPr>
      </w:pPr>
    </w:p>
    <w:sectPr w:rsidRPr="00D72DD7" w:rsidR="00DD2F0B">
      <w:headerReference w:type="even" r:id="rId10"/>
      <w:headerReference w:type="default" r:id="rId11"/>
      <w:pgSz w:w="11906" w:h="16838"/>
      <w:pgMar w:top="1417" w:right="1417" w:bottom="1417" w:left="1417" w:header="709" w:footer="1134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7E5E" w:rsidRDefault="00222D01">
      <w:r>
        <w:separator/>
      </w:r>
    </w:p>
  </w:endnote>
  <w:endnote w:type="continuationSeparator" w:id="0">
    <w:p w:rsidR="00B77E5E" w:rsidRDefault="00222D0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7E5E" w:rsidRDefault="00222D01">
      <w:r>
        <w:separator/>
      </w:r>
    </w:p>
  </w:footnote>
  <w:footnote w:type="continuationSeparator" w:id="0">
    <w:p w:rsidR="00B77E5E" w:rsidRDefault="00222D0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476C" w:rsidRDefault="00222D01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7C476C" w:rsidRDefault="007C476C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C537D" w:rsidR="007C476C" w:rsidRDefault="00222D0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C537D">
      <w:fldChar w:fldCharType="begin"/>
    </w:r>
    <w:r w:rsidRPr="004C537D">
      <w:rPr>
        <w:rStyle w:val="Brojstranice"/>
        <w:rFonts w:ascii="Arial" w:hAnsi="Arial" w:cs="Arial"/>
      </w:rPr>
      <w:instrText xml:space="preserve">PAGE  </w:instrText>
    </w:r>
    <w:r w:rsidRPr="004C537D">
      <w:rPr>
        <w:rStyle w:val="Brojstranice"/>
        <w:rFonts w:ascii="Arial" w:hAnsi="Arial" w:cs="Arial"/>
      </w:rPr>
      <w:fldChar w:fldCharType="separate"/>
    </w:r>
    <w:r w:rsidR="00067625">
      <w:rPr>
        <w:rStyle w:val="Brojstranice"/>
        <w:rFonts w:ascii="Arial" w:hAnsi="Arial" w:cs="Arial"/>
        <w:noProof/>
      </w:rPr>
      <w:t>5</w:t>
    </w:r>
    <w:r w:rsidRPr="004C537D">
      <w:rPr>
        <w:rStyle w:val="Brojstranice"/>
        <w:rFonts w:ascii="Arial" w:hAnsi="Arial" w:cs="Arial"/>
      </w:rPr>
      <w:fldChar w:fldCharType="end"/>
    </w:r>
  </w:p>
  <w:p w:rsidRPr="00D72DD7" w:rsidR="00155DB5" w:rsidP="00155DB5" w:rsidRDefault="00222D01">
    <w:pPr>
      <w:keepNext/>
      <w:outlineLvl w:val="0"/>
      <w:rPr>
        <w:rFonts w:ascii="Arial" w:hAnsi="Arial" w:cs="Arial"/>
        <w:szCs w:val="24"/>
      </w:rPr>
    </w:pPr>
    <w:r>
      <w:t xml:space="preserve">        </w:t>
    </w:r>
    <w:r w:rsidR="003B184B">
      <w:t xml:space="preserve">    </w:t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465B4D">
      <w:t xml:space="preserve">       </w:t>
    </w:r>
    <w:r w:rsidR="00884A7D">
      <w:t xml:space="preserve"> </w:t>
    </w:r>
    <w:r w:rsidR="00104B76">
      <w:t xml:space="preserve">  </w:t>
    </w:r>
    <w:r w:rsidRPr="00D72DD7" w:rsidR="00701096">
      <w:rPr>
        <w:rFonts w:ascii="Arial" w:hAnsi="Arial" w:cs="Arial"/>
        <w:szCs w:val="24"/>
      </w:rPr>
      <w:t>Broj: Pp-</w:t>
    </w:r>
    <w:r w:rsidR="00701096">
      <w:rPr>
        <w:rFonts w:ascii="Arial" w:hAnsi="Arial" w:cs="Arial"/>
        <w:szCs w:val="24"/>
      </w:rPr>
      <w:t>400</w:t>
    </w:r>
    <w:r w:rsidRPr="00D72DD7" w:rsidR="00701096">
      <w:rPr>
        <w:rFonts w:ascii="Arial" w:hAnsi="Arial" w:cs="Arial"/>
        <w:szCs w:val="24"/>
      </w:rPr>
      <w:t>/202</w:t>
    </w:r>
    <w:r w:rsidR="00701096">
      <w:rPr>
        <w:rFonts w:ascii="Arial" w:hAnsi="Arial" w:cs="Arial"/>
        <w:szCs w:val="24"/>
      </w:rPr>
      <w:t>5</w:t>
    </w:r>
    <w:r w:rsidRPr="00D72DD7" w:rsidR="00701096">
      <w:rPr>
        <w:rFonts w:ascii="Arial" w:hAnsi="Arial" w:cs="Arial"/>
        <w:szCs w:val="24"/>
      </w:rPr>
      <w:t>-</w:t>
    </w:r>
    <w:r w:rsidR="00701096">
      <w:rPr>
        <w:rFonts w:ascii="Arial" w:hAnsi="Arial" w:cs="Arial"/>
        <w:szCs w:val="24"/>
      </w:rPr>
      <w:t>12</w:t>
    </w:r>
  </w:p>
  <w:p w:rsidRPr="009C09B4" w:rsidR="00FB4E96" w:rsidP="009C09B4" w:rsidRDefault="00FB4E96">
    <w:pPr>
      <w:keepNext/>
      <w:outlineLvl w:val="0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74334"/>
    <w:multiLevelType w:val="multilevel"/>
    <w:tmpl w:val="AE74339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25920FC9"/>
    <w:multiLevelType w:val="multilevel"/>
    <w:tmpl w:val="543AB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C19A7"/>
    <w:multiLevelType w:val="multilevel"/>
    <w:tmpl w:val="2D7426A0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>
    <w:nsid w:val="463404FB"/>
    <w:multiLevelType w:val="multilevel"/>
    <w:tmpl w:val="166697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E380EAE"/>
    <w:multiLevelType w:val="multilevel"/>
    <w:tmpl w:val="795AE2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55722E35"/>
    <w:multiLevelType w:val="multilevel"/>
    <w:tmpl w:val="F2AC3AB4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78C2C30"/>
    <w:multiLevelType w:val="multilevel"/>
    <w:tmpl w:val="671884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8"/>
  <w:attachedTemplate r:id="rId1"/>
  <w:defaultTabStop w:val="720"/>
  <w:hyphenationZone w:val="425"/>
  <w:characterSpacingControl w:val="doNotCompress"/>
  <w:hdrShapeDefaults>
    <o:shapedefaults spidmax="108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6C"/>
    <w:rsid w:val="000466EF"/>
    <w:rsid w:val="0004678E"/>
    <w:rsid w:val="0005127F"/>
    <w:rsid w:val="00060194"/>
    <w:rsid w:val="00062BD1"/>
    <w:rsid w:val="000669C5"/>
    <w:rsid w:val="00067625"/>
    <w:rsid w:val="00072344"/>
    <w:rsid w:val="000731BA"/>
    <w:rsid w:val="000A192E"/>
    <w:rsid w:val="000A46E2"/>
    <w:rsid w:val="000B196D"/>
    <w:rsid w:val="000D3BDB"/>
    <w:rsid w:val="000E294A"/>
    <w:rsid w:val="00104B76"/>
    <w:rsid w:val="00107F3D"/>
    <w:rsid w:val="001104AC"/>
    <w:rsid w:val="0011450F"/>
    <w:rsid w:val="00121312"/>
    <w:rsid w:val="001243A4"/>
    <w:rsid w:val="00136EBE"/>
    <w:rsid w:val="001413FB"/>
    <w:rsid w:val="00142088"/>
    <w:rsid w:val="00155DB5"/>
    <w:rsid w:val="001770F2"/>
    <w:rsid w:val="00187A2E"/>
    <w:rsid w:val="001A090B"/>
    <w:rsid w:val="001C5E13"/>
    <w:rsid w:val="001D0FEA"/>
    <w:rsid w:val="002023F4"/>
    <w:rsid w:val="00222D01"/>
    <w:rsid w:val="002314F9"/>
    <w:rsid w:val="00232538"/>
    <w:rsid w:val="002349B0"/>
    <w:rsid w:val="00237AFA"/>
    <w:rsid w:val="0025182E"/>
    <w:rsid w:val="002643CA"/>
    <w:rsid w:val="0026472F"/>
    <w:rsid w:val="00264CA2"/>
    <w:rsid w:val="00272DC2"/>
    <w:rsid w:val="00276EF7"/>
    <w:rsid w:val="002A7B72"/>
    <w:rsid w:val="002C2D40"/>
    <w:rsid w:val="002C6E3A"/>
    <w:rsid w:val="0030263F"/>
    <w:rsid w:val="00342E88"/>
    <w:rsid w:val="00351E04"/>
    <w:rsid w:val="003540C2"/>
    <w:rsid w:val="003736AE"/>
    <w:rsid w:val="003A3FC1"/>
    <w:rsid w:val="003A6512"/>
    <w:rsid w:val="003B184B"/>
    <w:rsid w:val="003B55F1"/>
    <w:rsid w:val="003D589D"/>
    <w:rsid w:val="003D6380"/>
    <w:rsid w:val="003F4E78"/>
    <w:rsid w:val="004010B1"/>
    <w:rsid w:val="00404C55"/>
    <w:rsid w:val="0042131C"/>
    <w:rsid w:val="00434E39"/>
    <w:rsid w:val="00445724"/>
    <w:rsid w:val="00465B4D"/>
    <w:rsid w:val="00471C83"/>
    <w:rsid w:val="0047453E"/>
    <w:rsid w:val="00492A83"/>
    <w:rsid w:val="00497756"/>
    <w:rsid w:val="004A09CD"/>
    <w:rsid w:val="004B0966"/>
    <w:rsid w:val="004C3B7E"/>
    <w:rsid w:val="004C537D"/>
    <w:rsid w:val="005079C8"/>
    <w:rsid w:val="00527C48"/>
    <w:rsid w:val="00530568"/>
    <w:rsid w:val="005739A2"/>
    <w:rsid w:val="00576968"/>
    <w:rsid w:val="00582C63"/>
    <w:rsid w:val="00593AC5"/>
    <w:rsid w:val="00596BBF"/>
    <w:rsid w:val="005B6A7D"/>
    <w:rsid w:val="005C551F"/>
    <w:rsid w:val="005D1345"/>
    <w:rsid w:val="005D620C"/>
    <w:rsid w:val="005F696B"/>
    <w:rsid w:val="00610164"/>
    <w:rsid w:val="006143EA"/>
    <w:rsid w:val="00615442"/>
    <w:rsid w:val="00616A7C"/>
    <w:rsid w:val="00631F47"/>
    <w:rsid w:val="00644183"/>
    <w:rsid w:val="00656FBE"/>
    <w:rsid w:val="00657A2F"/>
    <w:rsid w:val="00661D79"/>
    <w:rsid w:val="00667D02"/>
    <w:rsid w:val="00674D92"/>
    <w:rsid w:val="0069308E"/>
    <w:rsid w:val="006E4316"/>
    <w:rsid w:val="006F5AF3"/>
    <w:rsid w:val="00701096"/>
    <w:rsid w:val="00701EE2"/>
    <w:rsid w:val="00720016"/>
    <w:rsid w:val="0078196C"/>
    <w:rsid w:val="007C476C"/>
    <w:rsid w:val="007C6BD7"/>
    <w:rsid w:val="00800F3E"/>
    <w:rsid w:val="00804A83"/>
    <w:rsid w:val="00812DC2"/>
    <w:rsid w:val="00862C47"/>
    <w:rsid w:val="00867073"/>
    <w:rsid w:val="00881828"/>
    <w:rsid w:val="0088439A"/>
    <w:rsid w:val="00884A7D"/>
    <w:rsid w:val="00887495"/>
    <w:rsid w:val="0089444F"/>
    <w:rsid w:val="00894A04"/>
    <w:rsid w:val="008A16C4"/>
    <w:rsid w:val="008A6E30"/>
    <w:rsid w:val="008B0057"/>
    <w:rsid w:val="008E0104"/>
    <w:rsid w:val="0090086F"/>
    <w:rsid w:val="00905B87"/>
    <w:rsid w:val="00921CEB"/>
    <w:rsid w:val="009225EF"/>
    <w:rsid w:val="009243C4"/>
    <w:rsid w:val="00940919"/>
    <w:rsid w:val="00951A66"/>
    <w:rsid w:val="0096044A"/>
    <w:rsid w:val="009643A7"/>
    <w:rsid w:val="00967C33"/>
    <w:rsid w:val="009729B7"/>
    <w:rsid w:val="009846C3"/>
    <w:rsid w:val="00990253"/>
    <w:rsid w:val="00991DC1"/>
    <w:rsid w:val="009941E6"/>
    <w:rsid w:val="009C09B4"/>
    <w:rsid w:val="009C2303"/>
    <w:rsid w:val="009C287B"/>
    <w:rsid w:val="009D1F26"/>
    <w:rsid w:val="00A44898"/>
    <w:rsid w:val="00A54140"/>
    <w:rsid w:val="00A55428"/>
    <w:rsid w:val="00A6193A"/>
    <w:rsid w:val="00A631DB"/>
    <w:rsid w:val="00A74EAD"/>
    <w:rsid w:val="00A96457"/>
    <w:rsid w:val="00AA2082"/>
    <w:rsid w:val="00AA6342"/>
    <w:rsid w:val="00AB0000"/>
    <w:rsid w:val="00AB0C4E"/>
    <w:rsid w:val="00AF0F60"/>
    <w:rsid w:val="00B411CA"/>
    <w:rsid w:val="00B43749"/>
    <w:rsid w:val="00B56A62"/>
    <w:rsid w:val="00B630F1"/>
    <w:rsid w:val="00B70148"/>
    <w:rsid w:val="00B77E5E"/>
    <w:rsid w:val="00B804F0"/>
    <w:rsid w:val="00B86163"/>
    <w:rsid w:val="00B9424E"/>
    <w:rsid w:val="00BA0213"/>
    <w:rsid w:val="00BB3D46"/>
    <w:rsid w:val="00BB438D"/>
    <w:rsid w:val="00BD38E0"/>
    <w:rsid w:val="00BE1BB0"/>
    <w:rsid w:val="00C042B1"/>
    <w:rsid w:val="00C152CE"/>
    <w:rsid w:val="00C20BF2"/>
    <w:rsid w:val="00C246CA"/>
    <w:rsid w:val="00C27A57"/>
    <w:rsid w:val="00C312BB"/>
    <w:rsid w:val="00C3169A"/>
    <w:rsid w:val="00C544D8"/>
    <w:rsid w:val="00C55ACE"/>
    <w:rsid w:val="00C76CDE"/>
    <w:rsid w:val="00C93F12"/>
    <w:rsid w:val="00CB59E7"/>
    <w:rsid w:val="00CC7337"/>
    <w:rsid w:val="00CE50D8"/>
    <w:rsid w:val="00CF61A1"/>
    <w:rsid w:val="00D06B35"/>
    <w:rsid w:val="00D114E8"/>
    <w:rsid w:val="00D15909"/>
    <w:rsid w:val="00D2576C"/>
    <w:rsid w:val="00D26382"/>
    <w:rsid w:val="00D36D3E"/>
    <w:rsid w:val="00D36EEA"/>
    <w:rsid w:val="00D423D9"/>
    <w:rsid w:val="00D60846"/>
    <w:rsid w:val="00D66AE0"/>
    <w:rsid w:val="00D72DD7"/>
    <w:rsid w:val="00D738B0"/>
    <w:rsid w:val="00D86732"/>
    <w:rsid w:val="00DB6089"/>
    <w:rsid w:val="00DB6108"/>
    <w:rsid w:val="00DD2F0B"/>
    <w:rsid w:val="00DF4728"/>
    <w:rsid w:val="00E24F86"/>
    <w:rsid w:val="00E3214C"/>
    <w:rsid w:val="00E61BA0"/>
    <w:rsid w:val="00E77FD5"/>
    <w:rsid w:val="00E8779B"/>
    <w:rsid w:val="00E91519"/>
    <w:rsid w:val="00EA07E6"/>
    <w:rsid w:val="00EA37C1"/>
    <w:rsid w:val="00EA6263"/>
    <w:rsid w:val="00EB1434"/>
    <w:rsid w:val="00ED4262"/>
    <w:rsid w:val="00ED7C64"/>
    <w:rsid w:val="00EE78EC"/>
    <w:rsid w:val="00EF12BF"/>
    <w:rsid w:val="00F1609B"/>
    <w:rsid w:val="00F4683C"/>
    <w:rsid w:val="00F63062"/>
    <w:rsid w:val="00F709DC"/>
    <w:rsid w:val="00F73ECA"/>
    <w:rsid w:val="00F7532D"/>
    <w:rsid w:val="00F96386"/>
    <w:rsid w:val="00F96930"/>
    <w:rsid w:val="00FB0315"/>
    <w:rsid w:val="00FB4E96"/>
    <w:rsid w:val="00FB60A0"/>
    <w:rsid w:val="00FF2B58"/>
    <w:rsid w:val="00FF5848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8545" v:ext="edit"/>
    <o:shapelayout v:ext="edit">
      <o:idmap data="1" v:ext="edit"/>
    </o:shapelayout>
  </w:shapeDefaults>
  <w:decimalSymbol w:val=","/>
  <w:listSeparator w:val=";"/>
  <w14:docId w14:val="6C54650C"/>
  <w15:docId w15:val="{0780AB79-6AF7-4DB7-A1E5-134F2A1AB5C6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2Char" w:customStyle="true">
    <w:name w:val="Tijelo teksta 2 Char"/>
    <w:link w:val="Tijeloteksta2"/>
  </w:style>
  <w:style w:type="character" w:styleId="TijelotekstaChar" w:customStyle="true">
    <w:name w:val="Tijelo teksta Char"/>
    <w:link w:val="Tijeloteksta"/>
    <w:rPr>
      <w:rFonts w:ascii="Arial" w:hAnsi="Arial"/>
      <w:sz w:val="24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4C537D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D738B0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738B0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D738B0"/>
    <w:rPr>
      <w:vertAlign w:val="superscript"/>
    </w:rPr>
  </w:style>
  <w:style w:type="paragraph" w:styleId="margin-zero" w:customStyle="true">
    <w:name w:val="margin-zero"/>
    <w:basedOn w:val="Normal"/>
    <w:rsid w:val="002023F4"/>
    <w:pPr>
      <w:spacing w:before="100" w:beforeAutospacing="true" w:after="100" w:afterAutospacing="true"/>
    </w:pPr>
    <w:rPr>
      <w:szCs w:val="24"/>
    </w:rPr>
  </w:style>
  <w:style w:type="character" w:styleId="Tekstrezerviranogmjesta">
    <w:name w:val="Placeholder Text"/>
    <w:basedOn w:val="Zadanifontodlomka"/>
    <w:uiPriority w:val="99"/>
    <w:semiHidden/>
    <w:rsid w:val="001C5E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5E13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5E13"/>
    <w:rPr>
      <w:rFonts w:ascii="Arial" w:hAnsi="Arial" w:cs="Arial"/>
      <w:noProof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5E13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5E13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siječnja 2026.</izvorni_sadrzaj>
    <derivirana_varijabla naziv="DomainObject.DatumDonosenjaOdluke_1">15.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Pp-400/2025-12</izvorni_sadrzaj>
    <derivirana_varijabla naziv="DomainObject.Oznaka_1">Pp-400/2025-12</derivirana_varijabla>
  </DomainObject.Oznaka>
  <DomainObject.DonositeljOdluke.Ime>
    <izvorni_sadrzaj>Snježana</izvorni_sadrzaj>
    <derivirana_varijabla naziv="DomainObject.DonositeljOdluke.Ime_1">Snježana</derivirana_varijabla>
  </DomainObject.DonositeljOdluke.Ime>
  <DomainObject.DonositeljOdluke.Prezime>
    <izvorni_sadrzaj>Marijanović</izvorni_sadrzaj>
    <derivirana_varijabla naziv="DomainObject.DonositeljOdluke.Prezime_1">Marijanović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veljače 2025.</izvorni_sadrzaj>
    <derivirana_varijabla naziv="DomainObject.Predmet.DatumIzradeOptuznogAkta_1">3. veljače 2025.</derivirana_varijabla>
  </DomainObject.Predmet.DatumIzradeOptuznogAkta>
  <DomainObject.Predmet.DatumIzradeOptuznogAktaFormated>
    <izvorni_sadrzaj>3.2.2025.</izvorni_sadrzaj>
    <derivirana_varijabla naziv="DomainObject.Predmet.DatumIzradeOptuznogAktaFormated_1">3.2.2025.</derivirana_varijabla>
  </DomainObject.Predmet.DatumIzradeOptuznogAktaFormated>
  <DomainObject.Predmet.DatumOsnivanja>
    <izvorni_sadrzaj>4. veljače 2025.</izvorni_sadrzaj>
    <derivirana_varijabla naziv="DomainObject.Predmet.DatumOsnivanja_1">4.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veljače 2025.</izvorni_sadrzaj>
    <derivirana_varijabla naziv="DomainObject.Predmet.DatumPrimitkaOptuznogAkta_1">4.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15. travnja 1992.</izvorni_sadrzaj>
    <derivirana_varijabla naziv="DomainObject.Predmet.OkrivljenikFizickaOsoba.DatumRodjenja_1">15. travnja 1992.</derivirana_varijabla>
  </DomainObject.Predmet.OkrivljenikFizickaOsoba.DatumRodjenja>
  <DomainObject.Predmet.OkrivljenikFizickaOsoba.DatumRodjenjaFormated>
    <izvorni_sadrzaj>15.4.1992.</izvorni_sadrzaj>
    <derivirana_varijabla naziv="DomainObject.Predmet.OkrivljenikFizickaOsoba.DatumRodjenjaFormated_1">15.4.1992.</derivirana_varijabla>
  </DomainObject.Predmet.OkrivljenikFizickaOsoba.DatumRodjenjaFormated>
  <DomainObject.Predmet.OkrivljenikFizickaOsoba.Ime>
    <izvorni_sadrzaj>Tomislav</izvorni_sadrzaj>
    <derivirana_varijabla naziv="DomainObject.Predmet.OkrivljenikFizickaOsoba.Ime_1">Tomislav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Županja (Županja)</izvorni_sadrzaj>
    <derivirana_varijabla naziv="DomainObject.Predmet.OkrivljenikFizickaOsoba.MjestoRodjenja_1">Županja (Županja)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Tomislav Marković</izvorni_sadrzaj>
    <derivirana_varijabla naziv="DomainObject.Predmet.OkrivljenikFizickaOsoba.Naziv_1">Tomislav Marković</derivirana_varijabla>
  </DomainObject.Predmet.OkrivljenikFizickaOsoba.Naziv>
  <DomainObject.Predmet.OkrivljenikFizickaOsoba.Prezime>
    <izvorni_sadrzaj>Marković</izvorni_sadrzaj>
    <derivirana_varijabla naziv="DomainObject.Predmet.OkrivljenikFizickaOsoba.Prezime_1">Marković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66215074081</izvorni_sadrzaj>
    <derivirana_varijabla naziv="DomainObject.Predmet.OkrivljenikFizickaOsoba.Oib_1">66215074081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Pp-400/2025</izvorni_sadrzaj>
    <derivirana_varijabla naziv="DomainObject.Predmet.OznakaBroj_1">Pp-400/2025</derivirana_varijabla>
  </DomainObject.Predmet.OznakaBroj>
  <DomainObject.Predmet.OznakaBrojOptuznogAkta>
    <izvorni_sadrzaj>511-07-31-24-4</izvorni_sadrzaj>
    <derivirana_varijabla naziv="DomainObject.Predmet.OznakaBrojOptuznogAkta_1">511-07-31-24-4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Marković zastupanog po punomoćniku Krešimir Pejić</izvorni_sadrzaj>
    <derivirana_varijabla naziv="DomainObject.Predmet.ProtustrankaFormated_1">  Tomislav Marković zastupanog po punomoćniku Krešimir Pejić</derivirana_varijabla>
  </DomainObject.Predmet.ProtustrankaFormated>
  <DomainObject.Predmet.ProtustrankaFormatedOIB>
    <izvorni_sadrzaj>  Tomislav Marković, OIB 66215074081 zastupanog po punomoćniku Krešimir Pejić</izvorni_sadrzaj>
    <derivirana_varijabla naziv="DomainObject.Predmet.ProtustrankaFormatedOIB_1">  Tomislav Marković, OIB 66215074081 zastupanog po punomoćniku Krešimir Pejić</derivirana_varijabla>
  </DomainObject.Predmet.ProtustrankaFormatedOIB>
  <DomainObject.Predmet.ProtustrankaFormatedWithAdress>
    <izvorni_sadrzaj> Tomislav Marković, Žuti Breg 48c, 10000 Zagreb zastupanog po punomoćniku Krešimir Pejić</izvorni_sadrzaj>
    <derivirana_varijabla naziv="DomainObject.Predmet.ProtustrankaFormatedWithAdress_1"> Tomislav Marković, Žuti Breg 48c, 10000 Zagreb zastupanog po punomoćniku Krešimir Pejić</derivirana_varijabla>
  </DomainObject.Predmet.ProtustrankaFormatedWithAdress>
  <DomainObject.Predmet.ProtustrankaFormatedWithAdressOIB>
    <izvorni_sadrzaj> Tomislav Marković, OIB 66215074081, Žuti Breg 48c, 10000 Zagreb zastupanog po punomoćniku Krešimir Pejić</izvorni_sadrzaj>
    <derivirana_varijabla naziv="DomainObject.Predmet.ProtustrankaFormatedWithAdressOIB_1"> Tomislav Marković, OIB 66215074081, Žuti Breg 48c, 10000 Zagreb zastupanog po punomoćniku Krešimir Pejić</derivirana_varijabla>
  </DomainObject.Predmet.ProtustrankaFormatedWithAdressOIB>
  <DomainObject.Predmet.ProtustrankaWithAdress>
    <izvorni_sadrzaj>Tomislav Marković Žuti Breg 48c, 10000 Zagreb</izvorni_sadrzaj>
    <derivirana_varijabla naziv="DomainObject.Predmet.ProtustrankaWithAdress_1">Tomislav Marković Žuti Breg 48c, 10000 Zagreb</derivirana_varijabla>
  </DomainObject.Predmet.ProtustrankaWithAdress>
  <DomainObject.Predmet.ProtustrankaWithAdressOIB>
    <izvorni_sadrzaj>Tomislav Marković, OIB 66215074081, Žuti Breg 48c, 10000 Zagreb</izvorni_sadrzaj>
    <derivirana_varijabla naziv="DomainObject.Predmet.ProtustrankaWithAdressOIB_1">Tomislav Marković, OIB 66215074081, Žuti Breg 48c, 10000 Zagreb</derivirana_varijabla>
  </DomainObject.Predmet.ProtustrankaWithAdressOIB>
  <DomainObject.Predmet.ProtustrankaNazivFormated>
    <izvorni_sadrzaj>Tomislav Marković</izvorni_sadrzaj>
    <derivirana_varijabla naziv="DomainObject.Predmet.ProtustrankaNazivFormated_1">Tomislav Marković</derivirana_varijabla>
  </DomainObject.Predmet.ProtustrankaNazivFormated>
  <DomainObject.Predmet.ProtustrankaNazivFormatedOIB>
    <izvorni_sadrzaj>Tomislav Marković, OIB 66215074081</izvorni_sadrzaj>
    <derivirana_varijabla naziv="DomainObject.Predmet.ProtustrankaNazivFormatedOIB_1">Tomislav Marković, OIB 66215074081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Snježana Marijanović 82.</izvorni_sadrzaj>
    <derivirana_varijabla naziv="DomainObject.Predmet.Referada.Naziv_1">Snježana Marijanović 82.</derivirana_varijabla>
  </DomainObject.Predmet.Referada.Naziv>
  <DomainObject.Predmet.Referada.Oznaka>
    <izvorni_sadrzaj>OS82</izvorni_sadrzaj>
    <derivirana_varijabla naziv="DomainObject.Predmet.Referada.Oznaka_1">OS82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Snježana Marijanović</izvorni_sadrzaj>
    <derivirana_varijabla naziv="DomainObject.Predmet.Referada.Sudac_1">Snježana Marijanović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Osijek</izvorni_sadrzaj>
    <derivirana_varijabla naziv="DomainObject.Predmet.StrankaFormated_1">  Postaja prometne policije Osijek</derivirana_varijabla>
  </DomainObject.Predmet.StrankaFormated>
  <DomainObject.Predmet.StrankaFormatedOIB>
    <izvorni_sadrzaj>  Postaja prometne policije Osijek</izvorni_sadrzaj>
    <derivirana_varijabla naziv="DomainObject.Predmet.StrankaFormatedOIB_1">  Postaja prometne policije Osijek</derivirana_varijabla>
  </DomainObject.Predmet.StrankaFormatedOIB>
  <DomainObject.Predmet.StrankaFormatedWithAdress>
    <izvorni_sadrzaj> Postaja prometne policije Osijek, Trg Lavoslava Ružičke 1, 31000 Osijek</izvorni_sadrzaj>
    <derivirana_varijabla naziv="DomainObject.Predmet.StrankaFormatedWithAdress_1"> Postaja prometne policije Osijek, Trg Lavoslava Ružičke 1, 31000 Osijek</derivirana_varijabla>
  </DomainObject.Predmet.StrankaFormatedWithAdress>
  <DomainObject.Predmet.StrankaFormatedWithAdressOIB>
    <izvorni_sadrzaj> Postaja prometne policije Osijek, Trg Lavoslava Ružičke 1, 31000 Osijek</izvorni_sadrzaj>
    <derivirana_varijabla naziv="DomainObject.Predmet.StrankaFormatedWithAdressOIB_1"> Postaja prometne policije Osijek, Trg Lavoslava Ružičke 1, 31000 Osijek</derivirana_varijabla>
  </DomainObject.Predmet.StrankaFormatedWithAdressOIB>
  <DomainObject.Predmet.StrankaWithAdress>
    <izvorni_sadrzaj>Postaja prometne policije Osijek Trg Lavoslava Ružičke 1,31000 Osijek</izvorni_sadrzaj>
    <derivirana_varijabla naziv="DomainObject.Predmet.StrankaWithAdress_1">Postaja prometne policije Osijek Trg Lavoslava Ružičke 1,31000 Osijek</derivirana_varijabla>
  </DomainObject.Predmet.StrankaWithAdress>
  <DomainObject.Predmet.StrankaWithAdressOIB>
    <izvorni_sadrzaj>Postaja prometne policije Osijek, Trg Lavoslava Ružičke 1,31000 Osijek</izvorni_sadrzaj>
    <derivirana_varijabla naziv="DomainObject.Predmet.StrankaWithAdressOIB_1">Postaja prometne policije Osijek, Trg Lavoslava Ružičke 1,31000 Osijek</derivirana_varijabla>
  </DomainObject.Predmet.StrankaWithAdressOIB>
  <DomainObject.Predmet.StrankaNazivFormated>
    <izvorni_sadrzaj>Postaja prometne policije Osijek</izvorni_sadrzaj>
    <derivirana_varijabla naziv="DomainObject.Predmet.StrankaNazivFormated_1">Postaja prometne policije Osijek</derivirana_varijabla>
  </DomainObject.Predmet.StrankaNazivFormated>
  <DomainObject.Predmet.StrankaNazivFormatedOIB>
    <izvorni_sadrzaj>Postaja prometne policije Osijek</izvorni_sadrzaj>
    <derivirana_varijabla naziv="DomainObject.Predmet.StrankaNazivFormatedOIB_1">Postaja prometne policije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Snježana Marijanović 82.</izvorni_sadrzaj>
    <derivirana_varijabla naziv="DomainObject.Predmet.TrenutnaLokacijaSpisa.Naziv_1">Snježana Marijanović 82.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Jasminka Modrić</izvorni_sadrzaj>
    <derivirana_varijabla naziv="DomainObject.Predmet.Zapisnicar_1">Jasminka Modrić</derivirana_varijabla>
  </DomainObject.Predmet.Zapisnicar>
  <DomainObject.Predmet.StrankaListFormated>
    <izvorni_sadrzaj>
      <item>Postaja prometne policije Osijek</item>
    </izvorni_sadrzaj>
    <derivirana_varijabla naziv="DomainObject.Predmet.StrankaListFormated_1">
      <item>Postaja prometne policije Osijek</item>
    </derivirana_varijabla>
  </DomainObject.Predmet.StrankaListFormated>
  <DomainObject.Predmet.StrankaListFormatedOIB>
    <izvorni_sadrzaj>
      <item>Postaja prometne policije Osijek</item>
    </izvorni_sadrzaj>
    <derivirana_varijabla naziv="DomainObject.Predmet.StrankaListFormatedOIB_1">
      <item>Postaja prometne policije Osijek</item>
    </derivirana_varijabla>
  </DomainObject.Predmet.StrankaListFormatedOIB>
  <DomainObject.Predmet.StrankaListFormatedWithAdress>
    <izvorni_sadrzaj>
      <item>Postaja prometne policije Osijek, Trg Lavoslava Ružičke 1, 31000 Osijek</item>
    </izvorni_sadrzaj>
    <derivirana_varijabla naziv="DomainObject.Predmet.StrankaListFormatedWithAdress_1">
      <item>Postaja prometne policije Osijek, Trg Lavoslava Ružičke 1, 31000 Osijek</item>
    </derivirana_varijabla>
  </DomainObject.Predmet.StrankaListFormatedWithAdress>
  <DomainObject.Predmet.StrankaListFormatedWithAdressOIB>
    <izvorni_sadrzaj>
      <item>Postaja prometne policije Osijek, Trg Lavoslava Ružičke 1, 31000 Osijek</item>
    </izvorni_sadrzaj>
    <derivirana_varijabla naziv="DomainObject.Predmet.StrankaListFormatedWithAdressOIB_1">
      <item>Postaja prometne policije Osijek, Trg Lavoslava Ružičke 1, 31000 Osijek</item>
    </derivirana_varijabla>
  </DomainObject.Predmet.StrankaListFormatedWithAdressOIB>
  <DomainObject.Predmet.StrankaListNazivFormated>
    <izvorni_sadrzaj>
      <item>Postaja prometne policije Osijek</item>
    </izvorni_sadrzaj>
    <derivirana_varijabla naziv="DomainObject.Predmet.StrankaListNazivFormated_1">
      <item>Postaja prometne policije Osijek</item>
    </derivirana_varijabla>
  </DomainObject.Predmet.StrankaListNazivFormated>
  <DomainObject.Predmet.StrankaListNazivFormatedOIB>
    <izvorni_sadrzaj>
      <item>Postaja prometne policije Osijek</item>
    </izvorni_sadrzaj>
    <derivirana_varijabla naziv="DomainObject.Predmet.StrankaListNazivFormatedOIB_1">
      <item>Postaja prometne policije Osijek</item>
    </derivirana_varijabla>
  </DomainObject.Predmet.StrankaListNazivFormatedOIB>
  <DomainObject.Predmet.ProtuStrankaListFormated>
    <izvorni_sadrzaj>
      <item>Tomislav Marković zastupanog po punomoćniku Krešimir Pejić</item>
    </izvorni_sadrzaj>
    <derivirana_varijabla naziv="DomainObject.Predmet.ProtuStrankaListFormated_1">
      <item>Tomislav Marković zastupanog po punomoćniku Krešimir Pejić</item>
    </derivirana_varijabla>
  </DomainObject.Predmet.ProtuStrankaListFormated>
  <DomainObject.Predmet.ProtuStrankaListFormatedOIB>
    <izvorni_sadrzaj>
      <item>Tomislav Marković, OIB 66215074081 zastupanog po punomoćniku Krešimir Pejić</item>
    </izvorni_sadrzaj>
    <derivirana_varijabla naziv="DomainObject.Predmet.ProtuStrankaListFormatedOIB_1">
      <item>Tomislav Marković, OIB 66215074081 zastupanog po punomoćniku Krešimir Pejić</item>
    </derivirana_varijabla>
  </DomainObject.Predmet.ProtuStrankaListFormatedOIB>
  <DomainObject.Predmet.ProtuStrankaListFormatedWithAdress>
    <izvorni_sadrzaj>
      <item>Tomislav Marković, Žuti Breg 48c, 10000 Zagreb zastupanog po punomoćniku Krešimir Pejić</item>
    </izvorni_sadrzaj>
    <derivirana_varijabla naziv="DomainObject.Predmet.ProtuStrankaListFormatedWithAdress_1">
      <item>Tomislav Marković, Žuti Breg 48c, 10000 Zagreb zastupanog po punomoćniku Krešimir Pejić</item>
    </derivirana_varijabla>
  </DomainObject.Predmet.ProtuStrankaListFormatedWithAdress>
  <DomainObject.Predmet.ProtuStrankaListFormatedWithAdressOIB>
    <izvorni_sadrzaj>
      <item>Tomislav Marković, OIB 66215074081, Žuti Breg 48c, 10000 Zagreb zastupanog po punomoćniku Krešimir Pejić</item>
    </izvorni_sadrzaj>
    <derivirana_varijabla naziv="DomainObject.Predmet.ProtuStrankaListFormatedWithAdressOIB_1">
      <item>Tomislav Marković, OIB 66215074081, Žuti Breg 48c, 10000 Zagreb zastupanog po punomoćniku Krešimir Pejić</item>
    </derivirana_varijabla>
  </DomainObject.Predmet.ProtuStrankaListFormatedWithAdressOIB>
  <DomainObject.Predmet.ProtuStrankaListNazivFormated>
    <izvorni_sadrzaj>
      <item>Tomislav Marković</item>
    </izvorni_sadrzaj>
    <derivirana_varijabla naziv="DomainObject.Predmet.ProtuStrankaListNazivFormated_1">
      <item>Tomislav Marković</item>
    </derivirana_varijabla>
  </DomainObject.Predmet.ProtuStrankaListNazivFormated>
  <DomainObject.Predmet.ProtuStrankaListNazivFormatedOIB>
    <izvorni_sadrzaj>
      <item>Tomislav Marković, OIB 66215074081</item>
    </izvorni_sadrzaj>
    <derivirana_varijabla naziv="DomainObject.Predmet.ProtuStrankaListNazivFormatedOIB_1">
      <item>Tomislav Marković, OIB 66215074081</item>
    </derivirana_varijabla>
  </DomainObject.Predmet.ProtuStrankaListNazivFormatedOIB>
  <DomainObject.Predmet.OstaliListFormated>
    <izvorni_sadrzaj>
      <item>Krešimir Pejić punomoćnik sudionika u postupku Tomislav Marković</item>
      <item>Kristijan Šarić</item>
    </izvorni_sadrzaj>
    <derivirana_varijabla naziv="DomainObject.Predmet.OstaliListFormated_1">
      <item>Krešimir Pejić punomoćnik sudionika u postupku Tomislav Marković</item>
      <item>Kristijan Šarić</item>
    </derivirana_varijabla>
  </DomainObject.Predmet.OstaliListFormated>
  <DomainObject.Predmet.OstaliListFormatedOIB>
    <izvorni_sadrzaj>
      <item>Krešimir Pejić, OIB 97985831853 punomoćnik sudionika u postupku Tomislav Marković</item>
      <item>Kristijan Šarić, OIB 65742720177</item>
    </izvorni_sadrzaj>
    <derivirana_varijabla naziv="DomainObject.Predmet.OstaliListFormatedOIB_1">
      <item>Krešimir Pejić, OIB 97985831853 punomoćnik sudionika u postupku Tomislav Marković</item>
      <item>Kristijan Šarić, OIB 65742720177</item>
    </derivirana_varijabla>
  </DomainObject.Predmet.OstaliListFormatedOIB>
  <DomainObject.Predmet.OstaliListFormatedWithAdress>
    <izvorni_sadrzaj>
      <item>Krešimir Pejić, Varšavska 16, 10000 Zagreb punomoćnik sudionika u postupku Tomislav Marković</item>
      <item>Kristijan Šarić, Školska 18, 32100 Vinkovci</item>
    </izvorni_sadrzaj>
    <derivirana_varijabla naziv="DomainObject.Predmet.OstaliListFormatedWithAdress_1">
      <item>Krešimir Pejić, Varšavska 16, 10000 Zagreb punomoćnik sudionika u postupku Tomislav Marković</item>
      <item>Kristijan Šarić, Školska 18, 32100 Vinkovci</item>
    </derivirana_varijabla>
  </DomainObject.Predmet.OstaliListFormatedWithAdress>
  <DomainObject.Predmet.OstaliListFormatedWithAdressOIB>
    <izvorni_sadrzaj>
      <item>Krešimir Pejić, OIB 97985831853, Varšavska 16, 10000 Zagreb punomoćnik sudionika u postupku Tomislav Marković</item>
      <item>Kristijan Šarić, OIB 65742720177, Školska 18, 32100 Vinkovci</item>
    </izvorni_sadrzaj>
    <derivirana_varijabla naziv="DomainObject.Predmet.OstaliListFormatedWithAdressOIB_1">
      <item>Krešimir Pejić, OIB 97985831853, Varšavska 16, 10000 Zagreb punomoćnik sudionika u postupku Tomislav Marković</item>
      <item>Kristijan Šarić, OIB 65742720177, Školska 18, 32100 Vinkovci</item>
    </derivirana_varijabla>
  </DomainObject.Predmet.OstaliListFormatedWithAdressOIB>
  <DomainObject.Predmet.OstaliListNazivFormated>
    <izvorni_sadrzaj>
      <item>Krešimir Pejić</item>
      <item>Kristijan Šarić</item>
    </izvorni_sadrzaj>
    <derivirana_varijabla naziv="DomainObject.Predmet.OstaliListNazivFormated_1">
      <item>Krešimir Pejić</item>
      <item>Kristijan Šarić</item>
    </derivirana_varijabla>
  </DomainObject.Predmet.OstaliListNazivFormated>
  <DomainObject.Predmet.OstaliListNazivFormatedOIB>
    <izvorni_sadrzaj>
      <item>Krešimir Pejić, OIB 97985831853</item>
      <item>Kristijan Šarić, OIB 65742720177</item>
    </izvorni_sadrzaj>
    <derivirana_varijabla naziv="DomainObject.Predmet.OstaliListNazivFormatedOIB_1">
      <item>Krešimir Pejić, OIB 97985831853</item>
      <item>Kristijan Šarić, OIB 65742720177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53, 196</izvorni_sadrzaj>
    <derivirana_varijabla naziv="DomainObject.Predmet.ClanakZakona_1">53, 196</derivirana_varijabla>
  </DomainObject.Predmet.ClanakZakona>
  <DomainObject.Predmet.ClanakZakonaFull>
    <izvorni_sadrzaj>članka 53. stavka 1., članka 196. stavka 1.</izvorni_sadrzaj>
    <derivirana_varijabla naziv="DomainObject.Predmet.ClanakZakonaFull_1">članka 53. stavka 1., članka 196. stavka 1.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2026.</izvorni_sadrzaj>
    <derivirana_varijabla naziv="DomainObject.Datum_1">21. siječnja 2026.</derivirana_varijabla>
  </DomainObject.Datum>
  <DomainObject.PoslovniBrojDokumenta>
    <izvorni_sadrzaj>Pp-400/2025-12</izvorni_sadrzaj>
    <derivirana_varijabla naziv="DomainObject.PoslovniBrojDokumenta_1">Pp-400/2025-12</derivirana_varijabla>
  </DomainObject.PoslovniBrojDokumenta>
  <DomainObject.Predmet.StrankaIDrugi>
    <izvorni_sadrzaj>Postaja prometne policije Osijek</izvorni_sadrzaj>
    <derivirana_varijabla naziv="DomainObject.Predmet.StrankaIDrugi_1">Postaja prometne policije Osijek</derivirana_varijabla>
  </DomainObject.Predmet.StrankaIDrugi>
  <DomainObject.Predmet.ProtustrankaIDrugi>
    <izvorni_sadrzaj>Tomislav Marković</izvorni_sadrzaj>
    <derivirana_varijabla naziv="DomainObject.Predmet.ProtustrankaIDrugi_1">Tomislav Marković</derivirana_varijabla>
  </DomainObject.Predmet.ProtustrankaIDrugi>
  <DomainObject.Predmet.StrankaIDrugiAdressOIB>
    <izvorni_sadrzaj>Postaja prometne policije Osijek, Trg Lavoslava Ružičke 1, 31000 Osijek</izvorni_sadrzaj>
    <derivirana_varijabla naziv="DomainObject.Predmet.StrankaIDrugiAdressOIB_1">Postaja prometne policije Osijek, Trg Lavoslava Ružičke 1, 31000 Osijek</derivirana_varijabla>
  </DomainObject.Predmet.StrankaIDrugiAdressOIB>
  <DomainObject.Predmet.ProtustrankaIDrugiAdressOIB>
    <izvorni_sadrzaj>Tomislav Marković, OIB 66215074081, Žuti Breg 48c, 10000 Zagreb</izvorni_sadrzaj>
    <derivirana_varijabla naziv="DomainObject.Predmet.ProtustrankaIDrugiAdressOIB_1">Tomislav Marković, OIB 66215074081, Žuti Breg 48c,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Marković</item>
      <item>Postaja prometne policije Osijek</item>
      <item>Krešimir Pejić</item>
      <item>Kristijan Šarić</item>
    </izvorni_sadrzaj>
    <derivirana_varijabla naziv="DomainObject.Predmet.SudioniciListNaziv_1">
      <item>Tomislav Marković</item>
      <item>Postaja prometne policije Osijek</item>
      <item>Krešimir Pejić</item>
      <item>Kristijan Šarić</item>
    </derivirana_varijabla>
  </DomainObject.Predmet.SudioniciListNaziv>
  <DomainObject.Predmet.SudioniciListAdressOIB>
    <izvorni_sadrzaj>
      <item>Tomislav Marković, OIB 66215074081, Žuti Breg 48c,10000 Zagreb</item>
      <item>Postaja prometne policije Osijek, Trg Lavoslava Ružičke 1,31000 Osijek</item>
      <item>Krešimir Pejić, OIB 97985831853, Varšavska 16,10000 Zagreb</item>
      <item>Kristijan Šarić, OIB 65742720177, Školska 18,32100 Vinkovci</item>
    </izvorni_sadrzaj>
    <derivirana_varijabla naziv="DomainObject.Predmet.SudioniciListAdressOIB_1">
      <item>Tomislav Marković, OIB 66215074081, Žuti Breg 48c,10000 Zagreb</item>
      <item>Postaja prometne policije Osijek, Trg Lavoslava Ružičke 1,31000 Osijek</item>
      <item>Krešimir Pejić, OIB 97985831853, Varšavska 16,10000 Zagreb</item>
      <item>Kristijan Šarić, OIB 65742720177, Školska 18,32100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1.450,00 EUR</izvorni_sadrzaj>
    <derivirana_varijabla naziv="DomainObject.Predmet.Pristojbe_1">trošak za novčana kazna u iznosu od 1.450,00 EUR</derivirana_varijabla>
  </DomainObject.Predmet.Pristojbe>
  <DomainObject.Predmet.PristojbeSudionikNazivOIB>
    <izvorni_sadrzaj>Tomislav Marković, OIB 66215074081</izvorni_sadrzaj>
    <derivirana_varijabla naziv="DomainObject.Predmet.PristojbeSudionikNazivOIB_1">Tomislav Marković, OIB 66215074081</derivirana_varijabla>
  </DomainObject.Predmet.PristojbeSudionikNazivOIB>
  <DomainObject.Predmet.PristojbePNB>
    <izvorni_sadrzaj>HR63 6050-4132-1079504753</izvorni_sadrzaj>
    <derivirana_varijabla naziv="DomainObject.Predmet.PristojbePNB_1">HR63 6050-4132-1079504753</derivirana_varijabla>
  </DomainObject.Predmet.PristojbePNB>
  <DomainObject.Predmet.PristojbeIznos>
    <izvorni_sadrzaj>1.450,00 EUR</izvorni_sadrzaj>
    <derivirana_varijabla naziv="DomainObject.Predmet.PristojbeIznos_1">1.450,00 EUR</derivirana_varijabla>
  </DomainObject.Predmet.PristojbeIznos>
  <DomainObject.Predmet.PristojbeOpisPlacanja>
    <izvorni_sadrzaj>Novčana kazna Pp-400/2025, OS OS.</izvorni_sadrzaj>
    <derivirana_varijabla naziv="DomainObject.Predmet.PristojbeOpisPlacanja_1">Novčana kazna Pp-400/2025, OS OS.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66215074081</item>
      <item>, OIB null</item>
      <item>, OIB 97985831853</item>
      <item>, OIB 65742720177</item>
    </izvorni_sadrzaj>
    <derivirana_varijabla naziv="DomainObject.Predmet.SudioniciListNazivOIB_1">
      <item>, OIB 66215074081</item>
      <item>, OIB null</item>
      <item>, OIB 97985831853</item>
      <item>, OIB 65742720177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2026.</izvorni_sadrzaj>
    <derivirana_varijabla naziv="DomainObject.PredzadnjaOdlukaIzPredmeta.DatumDonosenjaOdluke_1">15. siječnja 2026.</derivirana_varijabla>
  </DomainObject.PredzadnjaOdlukaIzPredmeta.DatumDonosenjaOdluke>
  <DomainObject.PredzadnjaOdlukaIzPredmeta.Oznaka>
    <izvorni_sadrzaj>Pp-400/2025-11</izvorni_sadrzaj>
    <derivirana_varijabla naziv="DomainObject.PredzadnjaOdlukaIzPredmeta.Oznaka_1">Pp-400/2025-11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2025.</izvorni_sadrzaj>
    <derivirana_varijabla naziv="DomainObject.Predmet.DatumPocetkaProcesa_1">4.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Tomislav Marković, Žuti Breg 48c, 10000 Zagreb, OIB: 66215074081, rođen-a 15.04.1992., mjesto rođenja Županja (Županja)</item>
    </izvorni_sadrzaj>
    <derivirana_varijabla naziv="DomainObject.Predmet.OkrivljenikAdresaMjestoRodjenjaList_1">
      <item>Tomislav Marković, Žuti Breg 48c, 10000 Zagreb, OIB: 66215074081, rođen-a 15.04.1992., mjesto rođenja Županja (Županja)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211-07/24-3/16249</izvorni_sadrzaj>
    <derivirana_varijabla naziv="DomainObject.PrviPodnesak.OznakaBrojPodnositelja_1">211-07/24-3/16249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8EF46-9FBB-410C-BFF5-49E83709649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5</properties:Pages>
  <properties:Words>2174</properties:Words>
  <properties:Characters>11676</properties:Characters>
  <properties:Lines>248</properties:Lines>
  <properties:Paragraphs>50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2026-01-20T14:37:00Z</dcterms:created>
  <dc:creator>Dean</dc:creator>
  <cp:lastModifiedBy>Jasminka Modrić</cp:lastModifiedBy>
  <cp:lastPrinted>2026-01-21T12:45:00Z</cp:lastPrinted>
  <dcterms:modified xmlns:xsi="http://www.w3.org/2001/XMLSchema-instance" xsi:type="dcterms:W3CDTF">2026-01-21T12:47:00Z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Pp-400/2025-12 / Odluka - Presuda - osuđujuća (TOMISLAV MARKOVIĆ ČL. 53. ST. 3. I ČL. 196. ST5..docx)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